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129"/>
        <w:gridCol w:w="1985"/>
        <w:gridCol w:w="2114"/>
        <w:gridCol w:w="1855"/>
        <w:gridCol w:w="3373"/>
      </w:tblGrid>
      <w:tr w:rsidR="00225393" w:rsidRPr="000D1F56" w14:paraId="28660FAD" w14:textId="77777777" w:rsidTr="002925B7">
        <w:trPr>
          <w:trHeight w:val="1134"/>
        </w:trPr>
        <w:tc>
          <w:tcPr>
            <w:tcW w:w="3114" w:type="dxa"/>
            <w:gridSpan w:val="2"/>
            <w:tcBorders>
              <w:right w:val="nil"/>
            </w:tcBorders>
            <w:vAlign w:val="center"/>
          </w:tcPr>
          <w:p w14:paraId="0A91F2E9" w14:textId="06065731" w:rsidR="00500C9B" w:rsidRPr="000D1F56" w:rsidRDefault="002925B7" w:rsidP="00500C9B">
            <w:pPr>
              <w:pStyle w:val="Title"/>
            </w:pPr>
            <w:r>
              <w:t>Role</w:t>
            </w:r>
            <w:r w:rsidR="00225393" w:rsidRPr="000D1F56">
              <w:t xml:space="preserve"> profile</w:t>
            </w:r>
          </w:p>
        </w:tc>
        <w:tc>
          <w:tcPr>
            <w:tcW w:w="7342" w:type="dxa"/>
            <w:gridSpan w:val="3"/>
            <w:tcBorders>
              <w:left w:val="nil"/>
            </w:tcBorders>
            <w:vAlign w:val="center"/>
          </w:tcPr>
          <w:p w14:paraId="1C2090F7" w14:textId="15D5ADC1" w:rsidR="00225393" w:rsidRPr="000D1F56" w:rsidRDefault="009A34F3" w:rsidP="00500C9B">
            <w:pPr>
              <w:jc w:val="right"/>
            </w:pPr>
            <w:r>
              <w:rPr>
                <w:noProof/>
                <w:lang w:eastAsia="en-GB"/>
              </w:rPr>
              <w:drawing>
                <wp:inline distT="0" distB="0" distL="0" distR="0" wp14:anchorId="61EA7562" wp14:editId="00767FDD">
                  <wp:extent cx="2037350" cy="685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564" cy="686545"/>
                          </a:xfrm>
                          <a:prstGeom prst="rect">
                            <a:avLst/>
                          </a:prstGeom>
                          <a:noFill/>
                          <a:ln>
                            <a:noFill/>
                          </a:ln>
                        </pic:spPr>
                      </pic:pic>
                    </a:graphicData>
                  </a:graphic>
                </wp:inline>
              </w:drawing>
            </w:r>
          </w:p>
        </w:tc>
      </w:tr>
      <w:tr w:rsidR="00761406" w:rsidRPr="000D1F56" w14:paraId="77E21421" w14:textId="77777777" w:rsidTr="00761406">
        <w:trPr>
          <w:trHeight w:val="340"/>
        </w:trPr>
        <w:tc>
          <w:tcPr>
            <w:tcW w:w="10456" w:type="dxa"/>
            <w:gridSpan w:val="5"/>
            <w:shd w:val="clear" w:color="auto" w:fill="000000" w:themeFill="text1"/>
            <w:vAlign w:val="center"/>
          </w:tcPr>
          <w:p w14:paraId="6E741F4F" w14:textId="77777777" w:rsidR="00761406" w:rsidRPr="000D1F56" w:rsidRDefault="00761406" w:rsidP="00761406">
            <w:pPr>
              <w:rPr>
                <w:b/>
                <w:lang w:eastAsia="en-GB"/>
              </w:rPr>
            </w:pPr>
            <w:r w:rsidRPr="000D1F56">
              <w:rPr>
                <w:b/>
              </w:rPr>
              <w:t>Job Details</w:t>
            </w:r>
          </w:p>
        </w:tc>
      </w:tr>
      <w:tr w:rsidR="00761406" w:rsidRPr="000D1F56" w14:paraId="70817301" w14:textId="77777777" w:rsidTr="00761406">
        <w:trPr>
          <w:trHeight w:val="567"/>
        </w:trPr>
        <w:tc>
          <w:tcPr>
            <w:tcW w:w="1129" w:type="dxa"/>
            <w:vAlign w:val="center"/>
          </w:tcPr>
          <w:p w14:paraId="372B2EB3" w14:textId="77777777" w:rsidR="00761406" w:rsidRPr="000D1F56" w:rsidRDefault="00761406" w:rsidP="00761406">
            <w:pPr>
              <w:rPr>
                <w:b/>
              </w:rPr>
            </w:pPr>
            <w:r w:rsidRPr="000D1F56">
              <w:rPr>
                <w:b/>
              </w:rPr>
              <w:t>Job Title:</w:t>
            </w:r>
          </w:p>
        </w:tc>
        <w:tc>
          <w:tcPr>
            <w:tcW w:w="4099" w:type="dxa"/>
            <w:gridSpan w:val="2"/>
            <w:vAlign w:val="center"/>
          </w:tcPr>
          <w:p w14:paraId="0EAB547C" w14:textId="3919D6B1" w:rsidR="00761406" w:rsidRPr="000D1F56" w:rsidRDefault="00616E48" w:rsidP="00761406">
            <w:r>
              <w:t xml:space="preserve">Housing </w:t>
            </w:r>
            <w:r w:rsidR="009C7CF1">
              <w:t>Officer</w:t>
            </w:r>
          </w:p>
        </w:tc>
        <w:tc>
          <w:tcPr>
            <w:tcW w:w="1855" w:type="dxa"/>
            <w:vAlign w:val="center"/>
          </w:tcPr>
          <w:p w14:paraId="5DD4C926" w14:textId="77777777" w:rsidR="00761406" w:rsidRPr="000D1F56" w:rsidRDefault="00761406" w:rsidP="00761406">
            <w:pPr>
              <w:rPr>
                <w:b/>
                <w:lang w:eastAsia="en-GB"/>
              </w:rPr>
            </w:pPr>
            <w:r w:rsidRPr="000D1F56">
              <w:rPr>
                <w:b/>
                <w:lang w:eastAsia="en-GB"/>
              </w:rPr>
              <w:t>Service Area:</w:t>
            </w:r>
          </w:p>
        </w:tc>
        <w:tc>
          <w:tcPr>
            <w:tcW w:w="3373" w:type="dxa"/>
            <w:vAlign w:val="center"/>
          </w:tcPr>
          <w:p w14:paraId="4735A82C" w14:textId="78737FE8" w:rsidR="00761406" w:rsidRPr="000D1F56" w:rsidRDefault="00616E48" w:rsidP="00761406">
            <w:pPr>
              <w:rPr>
                <w:lang w:eastAsia="en-GB"/>
              </w:rPr>
            </w:pPr>
            <w:r>
              <w:rPr>
                <w:lang w:eastAsia="en-GB"/>
              </w:rPr>
              <w:t>Customer Services</w:t>
            </w:r>
          </w:p>
        </w:tc>
      </w:tr>
      <w:tr w:rsidR="00761406" w:rsidRPr="000D1F56" w14:paraId="420D3910" w14:textId="77777777" w:rsidTr="00761406">
        <w:trPr>
          <w:trHeight w:val="567"/>
        </w:trPr>
        <w:tc>
          <w:tcPr>
            <w:tcW w:w="1129" w:type="dxa"/>
            <w:vAlign w:val="center"/>
          </w:tcPr>
          <w:p w14:paraId="3125D118" w14:textId="77777777" w:rsidR="00761406" w:rsidRPr="000D1F56" w:rsidRDefault="00761406" w:rsidP="00761406">
            <w:pPr>
              <w:rPr>
                <w:b/>
              </w:rPr>
            </w:pPr>
            <w:r w:rsidRPr="000D1F56">
              <w:rPr>
                <w:b/>
              </w:rPr>
              <w:t>Based:</w:t>
            </w:r>
          </w:p>
        </w:tc>
        <w:tc>
          <w:tcPr>
            <w:tcW w:w="4099" w:type="dxa"/>
            <w:gridSpan w:val="2"/>
            <w:vAlign w:val="center"/>
          </w:tcPr>
          <w:p w14:paraId="12D35692" w14:textId="4D7BA841" w:rsidR="00761406" w:rsidRPr="000D1F56" w:rsidRDefault="00616E48" w:rsidP="000018FC">
            <w:r>
              <w:t>Beardmore House</w:t>
            </w:r>
          </w:p>
        </w:tc>
        <w:tc>
          <w:tcPr>
            <w:tcW w:w="1855" w:type="dxa"/>
            <w:vAlign w:val="center"/>
          </w:tcPr>
          <w:p w14:paraId="50ACD224" w14:textId="77777777" w:rsidR="00761406" w:rsidRPr="000D1F56" w:rsidRDefault="00761406" w:rsidP="00761406">
            <w:pPr>
              <w:rPr>
                <w:b/>
                <w:lang w:eastAsia="en-GB"/>
              </w:rPr>
            </w:pPr>
            <w:r w:rsidRPr="000D1F56">
              <w:rPr>
                <w:b/>
                <w:lang w:eastAsia="en-GB"/>
              </w:rPr>
              <w:t>Report to:</w:t>
            </w:r>
          </w:p>
        </w:tc>
        <w:tc>
          <w:tcPr>
            <w:tcW w:w="3373" w:type="dxa"/>
            <w:vAlign w:val="center"/>
          </w:tcPr>
          <w:p w14:paraId="11068446" w14:textId="7A9249B2" w:rsidR="00761406" w:rsidRPr="000D1F56" w:rsidRDefault="00616E48" w:rsidP="00761406">
            <w:pPr>
              <w:rPr>
                <w:lang w:eastAsia="en-GB"/>
              </w:rPr>
            </w:pPr>
            <w:r>
              <w:rPr>
                <w:lang w:eastAsia="en-GB"/>
              </w:rPr>
              <w:t xml:space="preserve">Customer Services Team Leader </w:t>
            </w:r>
          </w:p>
        </w:tc>
      </w:tr>
      <w:tr w:rsidR="00761406" w:rsidRPr="000D1F56" w14:paraId="3BC5CD9E" w14:textId="77777777" w:rsidTr="00761406">
        <w:trPr>
          <w:trHeight w:val="567"/>
        </w:trPr>
        <w:tc>
          <w:tcPr>
            <w:tcW w:w="1129" w:type="dxa"/>
            <w:vAlign w:val="center"/>
          </w:tcPr>
          <w:p w14:paraId="1052E72B" w14:textId="77777777" w:rsidR="00761406" w:rsidRPr="000D1F56" w:rsidRDefault="00761406" w:rsidP="00761406">
            <w:pPr>
              <w:rPr>
                <w:b/>
              </w:rPr>
            </w:pPr>
            <w:r w:rsidRPr="000D1F56">
              <w:rPr>
                <w:b/>
              </w:rPr>
              <w:t>Grade:</w:t>
            </w:r>
          </w:p>
        </w:tc>
        <w:tc>
          <w:tcPr>
            <w:tcW w:w="4099" w:type="dxa"/>
            <w:gridSpan w:val="2"/>
            <w:vAlign w:val="center"/>
          </w:tcPr>
          <w:p w14:paraId="577B139E" w14:textId="231765ED" w:rsidR="003B4E37" w:rsidRPr="000D1F56" w:rsidRDefault="00616E48" w:rsidP="0045242E">
            <w:r w:rsidRPr="000D1F56">
              <w:t>EVH Grade 7 (PA22 to PA25)</w:t>
            </w:r>
          </w:p>
        </w:tc>
        <w:tc>
          <w:tcPr>
            <w:tcW w:w="1855" w:type="dxa"/>
            <w:vAlign w:val="center"/>
          </w:tcPr>
          <w:p w14:paraId="27AC7AAD" w14:textId="77777777" w:rsidR="00761406" w:rsidRPr="000D1F56" w:rsidRDefault="00761406" w:rsidP="00761406">
            <w:pPr>
              <w:rPr>
                <w:b/>
                <w:lang w:eastAsia="en-GB"/>
              </w:rPr>
            </w:pPr>
            <w:r w:rsidRPr="000D1F56">
              <w:rPr>
                <w:b/>
                <w:lang w:eastAsia="en-GB"/>
              </w:rPr>
              <w:t>Date Completed:</w:t>
            </w:r>
          </w:p>
        </w:tc>
        <w:tc>
          <w:tcPr>
            <w:tcW w:w="3373" w:type="dxa"/>
            <w:vAlign w:val="center"/>
          </w:tcPr>
          <w:p w14:paraId="1EEB165E" w14:textId="6C3D9F2A" w:rsidR="00761406" w:rsidRPr="000D1F56" w:rsidRDefault="00EA52D9" w:rsidP="00761406">
            <w:pPr>
              <w:rPr>
                <w:lang w:eastAsia="en-GB"/>
              </w:rPr>
            </w:pPr>
            <w:r>
              <w:rPr>
                <w:lang w:eastAsia="en-GB"/>
              </w:rPr>
              <w:t>J</w:t>
            </w:r>
            <w:r w:rsidR="0074444D">
              <w:rPr>
                <w:lang w:eastAsia="en-GB"/>
              </w:rPr>
              <w:t>une</w:t>
            </w:r>
            <w:r>
              <w:rPr>
                <w:lang w:eastAsia="en-GB"/>
              </w:rPr>
              <w:t xml:space="preserve"> 2020</w:t>
            </w:r>
          </w:p>
        </w:tc>
      </w:tr>
      <w:tr w:rsidR="00761406" w:rsidRPr="000D1F56" w14:paraId="4EE080C0" w14:textId="77777777" w:rsidTr="00761406">
        <w:trPr>
          <w:trHeight w:val="340"/>
        </w:trPr>
        <w:tc>
          <w:tcPr>
            <w:tcW w:w="10456" w:type="dxa"/>
            <w:gridSpan w:val="5"/>
            <w:shd w:val="clear" w:color="auto" w:fill="000000" w:themeFill="text1"/>
            <w:vAlign w:val="center"/>
          </w:tcPr>
          <w:p w14:paraId="2E6E0C74" w14:textId="77777777" w:rsidR="00761406" w:rsidRPr="000D1F56" w:rsidRDefault="00761406" w:rsidP="00761406">
            <w:pPr>
              <w:rPr>
                <w:b/>
                <w:lang w:eastAsia="en-GB"/>
              </w:rPr>
            </w:pPr>
            <w:r w:rsidRPr="000D1F56">
              <w:rPr>
                <w:b/>
                <w:lang w:eastAsia="en-GB"/>
              </w:rPr>
              <w:t>Job Summary:</w:t>
            </w:r>
          </w:p>
        </w:tc>
      </w:tr>
      <w:tr w:rsidR="000018FC" w:rsidRPr="000D1F56" w14:paraId="5660F5D7" w14:textId="77777777" w:rsidTr="00C60C57">
        <w:trPr>
          <w:trHeight w:val="3402"/>
        </w:trPr>
        <w:tc>
          <w:tcPr>
            <w:tcW w:w="10456" w:type="dxa"/>
            <w:gridSpan w:val="5"/>
          </w:tcPr>
          <w:p w14:paraId="483C8808" w14:textId="77777777" w:rsidR="00616E48" w:rsidRPr="00673A73" w:rsidRDefault="00616E48" w:rsidP="00616E48">
            <w:pPr>
              <w:ind w:right="5"/>
              <w:jc w:val="both"/>
            </w:pPr>
            <w:r w:rsidRPr="00673A73">
              <w:t xml:space="preserve">Operating within a strong performance culture you will be expected to deliver excellent performance results.  You will be a visible and familiar face within our communities.  You will be empowered to deliver right ‘first time’ services, offering personalised solutions for your customers and the communities in which they live.  </w:t>
            </w:r>
          </w:p>
          <w:p w14:paraId="553B68E8" w14:textId="77777777" w:rsidR="00616E48" w:rsidRPr="00673A73" w:rsidRDefault="00616E48" w:rsidP="00616E48">
            <w:pPr>
              <w:ind w:right="5"/>
              <w:jc w:val="both"/>
            </w:pPr>
          </w:p>
          <w:p w14:paraId="6334697D" w14:textId="17A2799C" w:rsidR="00616E48" w:rsidRDefault="00616E48" w:rsidP="00616E48">
            <w:pPr>
              <w:ind w:right="5"/>
              <w:jc w:val="both"/>
            </w:pPr>
            <w:r w:rsidRPr="00673A73">
              <w:t>You will be instinctively customer focused and have a “solution</w:t>
            </w:r>
            <w:r w:rsidR="00A00DBA">
              <w:t xml:space="preserve"> focussed</w:t>
            </w:r>
            <w:r w:rsidRPr="00673A73">
              <w:t xml:space="preserve">” attitude to ensure that our customers’ experience of </w:t>
            </w:r>
            <w:r w:rsidR="00A00DBA">
              <w:t xml:space="preserve">our </w:t>
            </w:r>
            <w:r w:rsidRPr="00673A73">
              <w:t>service remains positive.  You will understand the importance of working with partner agencies to achieve great outcomes.  You will have a key role in ensuring the</w:t>
            </w:r>
            <w:r w:rsidR="00A00DBA">
              <w:t xml:space="preserve"> required</w:t>
            </w:r>
            <w:r w:rsidRPr="00673A73">
              <w:t xml:space="preserve"> outcomes of the Scottish Social Housing Charter are met for our tenants. </w:t>
            </w:r>
          </w:p>
          <w:p w14:paraId="0786E17F" w14:textId="5C857730" w:rsidR="00A00DBA" w:rsidRDefault="00A00DBA" w:rsidP="00616E48">
            <w:pPr>
              <w:ind w:right="5"/>
              <w:jc w:val="both"/>
            </w:pPr>
          </w:p>
          <w:p w14:paraId="6CBFDF1D" w14:textId="4B6183BE" w:rsidR="00616E48" w:rsidRDefault="00A00DBA" w:rsidP="009D5312">
            <w:pPr>
              <w:ind w:right="5"/>
              <w:jc w:val="both"/>
            </w:pPr>
            <w:r>
              <w:t>You will work with Customer Service colleagues to ensure that DPHA’s performance as a landlord is exceptional</w:t>
            </w:r>
            <w:r w:rsidR="00EA52D9">
              <w:t>,</w:t>
            </w:r>
            <w:r>
              <w:t xml:space="preserve"> and through effective housing management practice we fulfil and exceed our </w:t>
            </w:r>
            <w:proofErr w:type="spellStart"/>
            <w:r>
              <w:t>customers</w:t>
            </w:r>
            <w:proofErr w:type="spellEnd"/>
            <w:r>
              <w:t xml:space="preserve"> expectations</w:t>
            </w:r>
            <w:r w:rsidR="00EA52D9">
              <w:t>,</w:t>
            </w:r>
            <w:r>
              <w:t xml:space="preserve"> ensur</w:t>
            </w:r>
            <w:r w:rsidR="00EA52D9">
              <w:t>ing</w:t>
            </w:r>
            <w:r>
              <w:t xml:space="preserve"> we provide value for money when it comes to rents and the delivery of our services.</w:t>
            </w:r>
            <w:r w:rsidR="009D5312">
              <w:t xml:space="preserve">  This will include void management, repairs, allocations, </w:t>
            </w:r>
            <w:proofErr w:type="gramStart"/>
            <w:r w:rsidR="009D5312">
              <w:t>lettings</w:t>
            </w:r>
            <w:proofErr w:type="gramEnd"/>
            <w:r w:rsidR="009D5312">
              <w:t xml:space="preserve"> and arrears collection.  In addition, you will provide tenant related services in respect of complaints and anti-social behaviour and contribute to performance reporting and policy development</w:t>
            </w:r>
            <w:r w:rsidR="00EA52D9">
              <w:t>.</w:t>
            </w:r>
          </w:p>
          <w:p w14:paraId="50D97BFD" w14:textId="77777777" w:rsidR="009D5312" w:rsidRPr="00673A73" w:rsidRDefault="009D5312" w:rsidP="009D5312">
            <w:pPr>
              <w:ind w:right="5"/>
              <w:jc w:val="both"/>
            </w:pPr>
          </w:p>
          <w:p w14:paraId="15B831F3" w14:textId="130FFF07" w:rsidR="009A34F3" w:rsidRPr="000D1F56" w:rsidRDefault="00C82C53" w:rsidP="008874AE">
            <w:pPr>
              <w:ind w:right="5"/>
              <w:jc w:val="both"/>
            </w:pPr>
            <w:r>
              <w:t xml:space="preserve">As part of the </w:t>
            </w:r>
            <w:r w:rsidR="00616E48" w:rsidRPr="00CB3E65">
              <w:t>Customer Services Team</w:t>
            </w:r>
            <w:r w:rsidR="00CB3E65" w:rsidRPr="00CB3E65">
              <w:t xml:space="preserve">, you </w:t>
            </w:r>
            <w:r w:rsidR="00616E48" w:rsidRPr="00CB3E65">
              <w:t xml:space="preserve">will help to deliver the objectives set out in the Business Plan, continue to self- develop and seek out opportunities where improvements can be made in </w:t>
            </w:r>
            <w:r w:rsidR="00CB3E65" w:rsidRPr="00CB3E65">
              <w:t xml:space="preserve">our </w:t>
            </w:r>
            <w:r w:rsidR="00616E48" w:rsidRPr="00CB3E65">
              <w:t>day to day business</w:t>
            </w:r>
            <w:r w:rsidR="00EA52D9">
              <w:t>.</w:t>
            </w:r>
            <w:r w:rsidR="00616E48">
              <w:t xml:space="preserve"> </w:t>
            </w:r>
          </w:p>
        </w:tc>
      </w:tr>
      <w:tr w:rsidR="00761406" w:rsidRPr="000D1F56" w14:paraId="60F1933A" w14:textId="77777777" w:rsidTr="00761406">
        <w:trPr>
          <w:trHeight w:val="340"/>
        </w:trPr>
        <w:tc>
          <w:tcPr>
            <w:tcW w:w="10456" w:type="dxa"/>
            <w:gridSpan w:val="5"/>
            <w:shd w:val="clear" w:color="auto" w:fill="000000" w:themeFill="text1"/>
            <w:vAlign w:val="center"/>
          </w:tcPr>
          <w:p w14:paraId="60C42CA5" w14:textId="77777777" w:rsidR="00761406" w:rsidRPr="000D1F56" w:rsidRDefault="00761406" w:rsidP="00761406">
            <w:pPr>
              <w:rPr>
                <w:b/>
                <w:lang w:eastAsia="en-GB"/>
              </w:rPr>
            </w:pPr>
            <w:r w:rsidRPr="000D1F56">
              <w:rPr>
                <w:b/>
                <w:lang w:eastAsia="en-GB"/>
              </w:rPr>
              <w:t>Behaviours and Competences:</w:t>
            </w:r>
          </w:p>
        </w:tc>
      </w:tr>
      <w:tr w:rsidR="009A34F3" w:rsidRPr="000D1F56" w14:paraId="6ECC7669" w14:textId="77777777" w:rsidTr="009A34F3">
        <w:trPr>
          <w:trHeight w:val="340"/>
        </w:trPr>
        <w:tc>
          <w:tcPr>
            <w:tcW w:w="10456" w:type="dxa"/>
            <w:gridSpan w:val="5"/>
            <w:shd w:val="clear" w:color="auto" w:fill="auto"/>
            <w:vAlign w:val="center"/>
          </w:tcPr>
          <w:p w14:paraId="057777CB" w14:textId="77777777" w:rsidR="00592794" w:rsidRDefault="009A34F3" w:rsidP="00592794">
            <w:pPr>
              <w:rPr>
                <w:b/>
              </w:rPr>
            </w:pPr>
            <w:r w:rsidRPr="00D821FF">
              <w:rPr>
                <w:b/>
              </w:rPr>
              <w:t>Our Organisational Competencie</w:t>
            </w:r>
            <w:bookmarkStart w:id="0" w:name="_Delighting_our_customers"/>
            <w:bookmarkEnd w:id="0"/>
            <w:r w:rsidR="00592794">
              <w:rPr>
                <w:b/>
              </w:rPr>
              <w:t>s:</w:t>
            </w:r>
          </w:p>
          <w:p w14:paraId="14C1EDCC" w14:textId="03508FBB" w:rsidR="009A34F3" w:rsidRPr="00592794" w:rsidRDefault="009A34F3" w:rsidP="00EA52D9">
            <w:pPr>
              <w:rPr>
                <w:b/>
              </w:rPr>
            </w:pPr>
            <w:r>
              <w:t xml:space="preserve">We want to be at the HEART of our community and have its needs at the </w:t>
            </w:r>
            <w:r w:rsidR="00417739">
              <w:t>HEART</w:t>
            </w:r>
            <w:r>
              <w:t xml:space="preserve"> of all that we </w:t>
            </w:r>
            <w:proofErr w:type="gramStart"/>
            <w:r>
              <w:t>do</w:t>
            </w:r>
            <w:proofErr w:type="gramEnd"/>
            <w:r>
              <w:t xml:space="preserve"> and </w:t>
            </w:r>
            <w:r w:rsidR="00417739">
              <w:t xml:space="preserve">we </w:t>
            </w:r>
            <w:r>
              <w:t>have created a culture that reflects this:</w:t>
            </w:r>
            <w:r w:rsidR="00592794">
              <w:rPr>
                <w:rFonts w:cstheme="minorHAnsi"/>
                <w:noProof/>
                <w:kern w:val="24"/>
              </w:rPr>
              <w:t xml:space="preserve"> </w:t>
            </w:r>
          </w:p>
        </w:tc>
      </w:tr>
    </w:tbl>
    <w:tbl>
      <w:tblPr>
        <w:tblW w:w="104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2049"/>
        <w:gridCol w:w="2049"/>
        <w:gridCol w:w="2277"/>
        <w:gridCol w:w="2051"/>
      </w:tblGrid>
      <w:tr w:rsidR="009A34F3" w:rsidRPr="00815283" w14:paraId="6B31208F" w14:textId="77777777" w:rsidTr="009C6335">
        <w:trPr>
          <w:trHeight w:val="361"/>
        </w:trPr>
        <w:tc>
          <w:tcPr>
            <w:tcW w:w="2049" w:type="dxa"/>
            <w:shd w:val="clear" w:color="auto" w:fill="C5E0B3" w:themeFill="accent6" w:themeFillTint="66"/>
            <w:tcMar>
              <w:top w:w="15" w:type="dxa"/>
              <w:left w:w="108" w:type="dxa"/>
              <w:bottom w:w="0" w:type="dxa"/>
              <w:right w:w="108" w:type="dxa"/>
            </w:tcMar>
            <w:hideMark/>
          </w:tcPr>
          <w:p w14:paraId="10CD204E" w14:textId="77777777" w:rsidR="009A34F3" w:rsidRPr="009A34F3" w:rsidRDefault="009A34F3" w:rsidP="0048245D">
            <w:pPr>
              <w:spacing w:line="256" w:lineRule="auto"/>
              <w:ind w:left="360"/>
              <w:rPr>
                <w:rFonts w:cstheme="minorHAnsi"/>
                <w:sz w:val="28"/>
              </w:rPr>
            </w:pPr>
            <w:r w:rsidRPr="009A34F3">
              <w:rPr>
                <w:rFonts w:cstheme="minorHAnsi"/>
                <w:b/>
                <w:bCs/>
                <w:kern w:val="24"/>
                <w:sz w:val="28"/>
              </w:rPr>
              <w:t>Here</w:t>
            </w:r>
          </w:p>
        </w:tc>
        <w:tc>
          <w:tcPr>
            <w:tcW w:w="2049" w:type="dxa"/>
            <w:shd w:val="clear" w:color="auto" w:fill="C5E0B3" w:themeFill="accent6" w:themeFillTint="66"/>
            <w:tcMar>
              <w:top w:w="15" w:type="dxa"/>
              <w:left w:w="108" w:type="dxa"/>
              <w:bottom w:w="0" w:type="dxa"/>
              <w:right w:w="108" w:type="dxa"/>
            </w:tcMar>
            <w:hideMark/>
          </w:tcPr>
          <w:p w14:paraId="285D1546" w14:textId="77777777" w:rsidR="009A34F3" w:rsidRPr="009A34F3" w:rsidRDefault="009A34F3" w:rsidP="0048245D">
            <w:pPr>
              <w:spacing w:line="256" w:lineRule="auto"/>
              <w:ind w:left="360"/>
              <w:rPr>
                <w:rFonts w:cstheme="minorHAnsi"/>
                <w:sz w:val="28"/>
              </w:rPr>
            </w:pPr>
            <w:r w:rsidRPr="009A34F3">
              <w:rPr>
                <w:rFonts w:cstheme="minorHAnsi"/>
                <w:b/>
                <w:bCs/>
                <w:kern w:val="24"/>
                <w:sz w:val="28"/>
              </w:rPr>
              <w:t>Excellent</w:t>
            </w:r>
          </w:p>
        </w:tc>
        <w:tc>
          <w:tcPr>
            <w:tcW w:w="2049" w:type="dxa"/>
            <w:shd w:val="clear" w:color="auto" w:fill="C5E0B3" w:themeFill="accent6" w:themeFillTint="66"/>
            <w:tcMar>
              <w:top w:w="15" w:type="dxa"/>
              <w:left w:w="108" w:type="dxa"/>
              <w:bottom w:w="0" w:type="dxa"/>
              <w:right w:w="108" w:type="dxa"/>
            </w:tcMar>
            <w:hideMark/>
          </w:tcPr>
          <w:p w14:paraId="1605D61B" w14:textId="77777777" w:rsidR="009A34F3" w:rsidRPr="009A34F3" w:rsidRDefault="009A34F3" w:rsidP="0048245D">
            <w:pPr>
              <w:spacing w:line="256" w:lineRule="auto"/>
              <w:ind w:left="360"/>
              <w:rPr>
                <w:rFonts w:cstheme="minorHAnsi"/>
                <w:sz w:val="28"/>
              </w:rPr>
            </w:pPr>
            <w:r w:rsidRPr="009A34F3">
              <w:rPr>
                <w:rFonts w:cstheme="minorHAnsi"/>
                <w:b/>
                <w:bCs/>
                <w:kern w:val="24"/>
                <w:sz w:val="28"/>
              </w:rPr>
              <w:t>Accountable</w:t>
            </w:r>
          </w:p>
        </w:tc>
        <w:tc>
          <w:tcPr>
            <w:tcW w:w="2277" w:type="dxa"/>
            <w:shd w:val="clear" w:color="auto" w:fill="C5E0B3" w:themeFill="accent6" w:themeFillTint="66"/>
            <w:tcMar>
              <w:top w:w="15" w:type="dxa"/>
              <w:left w:w="108" w:type="dxa"/>
              <w:bottom w:w="0" w:type="dxa"/>
              <w:right w:w="108" w:type="dxa"/>
            </w:tcMar>
            <w:hideMark/>
          </w:tcPr>
          <w:p w14:paraId="78F37BB5" w14:textId="77777777" w:rsidR="009A34F3" w:rsidRPr="009A34F3" w:rsidRDefault="009A34F3" w:rsidP="0048245D">
            <w:pPr>
              <w:spacing w:line="256" w:lineRule="auto"/>
              <w:ind w:left="360"/>
              <w:rPr>
                <w:rFonts w:cstheme="minorHAnsi"/>
                <w:sz w:val="28"/>
              </w:rPr>
            </w:pPr>
            <w:r w:rsidRPr="009A34F3">
              <w:rPr>
                <w:rFonts w:cstheme="minorHAnsi"/>
                <w:b/>
                <w:bCs/>
                <w:kern w:val="24"/>
                <w:sz w:val="28"/>
              </w:rPr>
              <w:t>Results</w:t>
            </w:r>
          </w:p>
        </w:tc>
        <w:tc>
          <w:tcPr>
            <w:tcW w:w="2051" w:type="dxa"/>
            <w:shd w:val="clear" w:color="auto" w:fill="C5E0B3" w:themeFill="accent6" w:themeFillTint="66"/>
            <w:tcMar>
              <w:top w:w="15" w:type="dxa"/>
              <w:left w:w="108" w:type="dxa"/>
              <w:bottom w:w="0" w:type="dxa"/>
              <w:right w:w="108" w:type="dxa"/>
            </w:tcMar>
            <w:hideMark/>
          </w:tcPr>
          <w:p w14:paraId="2FDDCDE9" w14:textId="77777777" w:rsidR="009A34F3" w:rsidRPr="009A34F3" w:rsidRDefault="009A34F3" w:rsidP="0048245D">
            <w:pPr>
              <w:spacing w:line="256" w:lineRule="auto"/>
              <w:ind w:left="360"/>
              <w:rPr>
                <w:rFonts w:cstheme="minorHAnsi"/>
                <w:sz w:val="28"/>
              </w:rPr>
            </w:pPr>
            <w:r w:rsidRPr="009A34F3">
              <w:rPr>
                <w:rFonts w:cstheme="minorHAnsi"/>
                <w:b/>
                <w:bCs/>
                <w:kern w:val="24"/>
                <w:sz w:val="28"/>
              </w:rPr>
              <w:t>Together</w:t>
            </w:r>
          </w:p>
        </w:tc>
      </w:tr>
      <w:tr w:rsidR="009A34F3" w:rsidRPr="00815283" w14:paraId="219473C7" w14:textId="77777777" w:rsidTr="00DD65BC">
        <w:trPr>
          <w:trHeight w:val="1042"/>
        </w:trPr>
        <w:tc>
          <w:tcPr>
            <w:tcW w:w="2049" w:type="dxa"/>
            <w:shd w:val="clear" w:color="auto" w:fill="auto"/>
            <w:tcMar>
              <w:top w:w="15" w:type="dxa"/>
              <w:left w:w="108" w:type="dxa"/>
              <w:bottom w:w="0" w:type="dxa"/>
              <w:right w:w="108" w:type="dxa"/>
            </w:tcMar>
            <w:hideMark/>
          </w:tcPr>
          <w:p w14:paraId="56BB01A3" w14:textId="77777777" w:rsidR="009A34F3" w:rsidRPr="009A34F3" w:rsidRDefault="009A34F3" w:rsidP="00DD65BC">
            <w:pPr>
              <w:spacing w:after="0" w:line="240" w:lineRule="auto"/>
              <w:ind w:left="-105"/>
              <w:rPr>
                <w:rFonts w:cstheme="minorHAnsi"/>
              </w:rPr>
            </w:pPr>
            <w:r w:rsidRPr="009A34F3">
              <w:rPr>
                <w:rFonts w:cstheme="minorHAnsi"/>
                <w:bCs/>
                <w:kern w:val="24"/>
              </w:rPr>
              <w:t xml:space="preserve">Be here </w:t>
            </w:r>
          </w:p>
          <w:p w14:paraId="5F3AB570" w14:textId="77777777" w:rsidR="009A34F3" w:rsidRPr="009A34F3" w:rsidRDefault="009A34F3" w:rsidP="00DD65BC">
            <w:pPr>
              <w:spacing w:after="0" w:line="240" w:lineRule="auto"/>
              <w:ind w:left="-105"/>
              <w:rPr>
                <w:rFonts w:cstheme="minorHAnsi"/>
              </w:rPr>
            </w:pPr>
            <w:r w:rsidRPr="009A34F3">
              <w:rPr>
                <w:rFonts w:cstheme="minorHAnsi"/>
                <w:bCs/>
                <w:kern w:val="24"/>
              </w:rPr>
              <w:t xml:space="preserve">Be available </w:t>
            </w:r>
          </w:p>
          <w:p w14:paraId="6A4F60C0" w14:textId="77777777" w:rsidR="009A34F3" w:rsidRPr="009A34F3" w:rsidRDefault="009A34F3" w:rsidP="00DD65BC">
            <w:pPr>
              <w:spacing w:after="0" w:line="240" w:lineRule="auto"/>
              <w:ind w:left="-105"/>
              <w:rPr>
                <w:rFonts w:cstheme="minorHAnsi"/>
              </w:rPr>
            </w:pPr>
            <w:r w:rsidRPr="009A34F3">
              <w:rPr>
                <w:rFonts w:cstheme="minorHAnsi"/>
                <w:bCs/>
                <w:kern w:val="24"/>
              </w:rPr>
              <w:t>Own issues</w:t>
            </w:r>
          </w:p>
          <w:p w14:paraId="023FA881" w14:textId="77777777" w:rsidR="009A34F3" w:rsidRPr="009A34F3" w:rsidRDefault="009A34F3" w:rsidP="00DD65BC">
            <w:pPr>
              <w:spacing w:after="0" w:line="240" w:lineRule="auto"/>
              <w:ind w:left="-105"/>
              <w:rPr>
                <w:rFonts w:cstheme="minorHAnsi"/>
              </w:rPr>
            </w:pPr>
            <w:r w:rsidRPr="009A34F3">
              <w:rPr>
                <w:rFonts w:cstheme="minorHAnsi"/>
                <w:bCs/>
                <w:kern w:val="24"/>
              </w:rPr>
              <w:t>Find Solutions</w:t>
            </w:r>
          </w:p>
        </w:tc>
        <w:tc>
          <w:tcPr>
            <w:tcW w:w="2049" w:type="dxa"/>
            <w:shd w:val="clear" w:color="auto" w:fill="auto"/>
            <w:tcMar>
              <w:top w:w="15" w:type="dxa"/>
              <w:left w:w="108" w:type="dxa"/>
              <w:bottom w:w="0" w:type="dxa"/>
              <w:right w:w="108" w:type="dxa"/>
            </w:tcMar>
            <w:hideMark/>
          </w:tcPr>
          <w:p w14:paraId="5F300EEA" w14:textId="77777777" w:rsidR="009A34F3" w:rsidRPr="009A34F3" w:rsidRDefault="009A34F3" w:rsidP="00DD65BC">
            <w:pPr>
              <w:spacing w:after="0" w:line="240" w:lineRule="auto"/>
              <w:ind w:left="-105"/>
              <w:rPr>
                <w:rFonts w:cstheme="minorHAnsi"/>
              </w:rPr>
            </w:pPr>
            <w:r w:rsidRPr="009A34F3">
              <w:rPr>
                <w:rFonts w:cstheme="minorHAnsi"/>
                <w:kern w:val="24"/>
              </w:rPr>
              <w:t>Be the Best</w:t>
            </w:r>
          </w:p>
          <w:p w14:paraId="51B90DBC" w14:textId="77777777" w:rsidR="009A34F3" w:rsidRPr="009A34F3" w:rsidRDefault="009A34F3" w:rsidP="00DD65BC">
            <w:pPr>
              <w:spacing w:after="0" w:line="240" w:lineRule="auto"/>
              <w:ind w:left="-105"/>
              <w:rPr>
                <w:rFonts w:cstheme="minorHAnsi"/>
              </w:rPr>
            </w:pPr>
            <w:r w:rsidRPr="009A34F3">
              <w:rPr>
                <w:rFonts w:cstheme="minorHAnsi"/>
                <w:kern w:val="24"/>
              </w:rPr>
              <w:t>Create and tailor better services</w:t>
            </w:r>
          </w:p>
          <w:p w14:paraId="4C05A726" w14:textId="0FCBBB16" w:rsidR="009A34F3" w:rsidRPr="009D5312" w:rsidRDefault="009A34F3" w:rsidP="009D5312">
            <w:pPr>
              <w:spacing w:after="0" w:line="240" w:lineRule="auto"/>
              <w:ind w:left="-105"/>
              <w:rPr>
                <w:rFonts w:cstheme="minorHAnsi"/>
              </w:rPr>
            </w:pPr>
            <w:r w:rsidRPr="009A34F3">
              <w:rPr>
                <w:rFonts w:cstheme="minorHAnsi"/>
                <w:kern w:val="24"/>
              </w:rPr>
              <w:t>Review and Improve</w:t>
            </w:r>
          </w:p>
        </w:tc>
        <w:tc>
          <w:tcPr>
            <w:tcW w:w="2049" w:type="dxa"/>
            <w:shd w:val="clear" w:color="auto" w:fill="auto"/>
            <w:tcMar>
              <w:top w:w="15" w:type="dxa"/>
              <w:left w:w="108" w:type="dxa"/>
              <w:bottom w:w="0" w:type="dxa"/>
              <w:right w:w="108" w:type="dxa"/>
            </w:tcMar>
            <w:hideMark/>
          </w:tcPr>
          <w:p w14:paraId="0FEA3094" w14:textId="77777777" w:rsidR="009A34F3" w:rsidRPr="009A34F3" w:rsidRDefault="009A34F3" w:rsidP="00DD65BC">
            <w:pPr>
              <w:spacing w:after="0" w:line="240" w:lineRule="auto"/>
              <w:ind w:left="-105"/>
              <w:rPr>
                <w:rFonts w:cstheme="minorHAnsi"/>
              </w:rPr>
            </w:pPr>
            <w:r w:rsidRPr="009A34F3">
              <w:rPr>
                <w:rFonts w:cstheme="minorHAnsi"/>
                <w:kern w:val="24"/>
              </w:rPr>
              <w:t>Be open and honest</w:t>
            </w:r>
          </w:p>
          <w:p w14:paraId="26565417" w14:textId="77777777" w:rsidR="009A34F3" w:rsidRPr="009A34F3" w:rsidRDefault="009A34F3" w:rsidP="00DD65BC">
            <w:pPr>
              <w:spacing w:after="0" w:line="240" w:lineRule="auto"/>
              <w:ind w:left="-105"/>
              <w:rPr>
                <w:rFonts w:cstheme="minorHAnsi"/>
              </w:rPr>
            </w:pPr>
            <w:r w:rsidRPr="009A34F3">
              <w:rPr>
                <w:rFonts w:cstheme="minorHAnsi"/>
                <w:kern w:val="24"/>
              </w:rPr>
              <w:t xml:space="preserve">Be well organised </w:t>
            </w:r>
          </w:p>
          <w:p w14:paraId="58E4C448" w14:textId="77777777" w:rsidR="009A34F3" w:rsidRPr="00815283" w:rsidRDefault="009A34F3" w:rsidP="00DD65BC">
            <w:pPr>
              <w:spacing w:after="0" w:line="240" w:lineRule="auto"/>
              <w:ind w:left="-105"/>
              <w:rPr>
                <w:rFonts w:eastAsia="Times New Roman" w:cstheme="minorHAnsi"/>
                <w:szCs w:val="24"/>
                <w:lang w:eastAsia="en-GB"/>
              </w:rPr>
            </w:pPr>
          </w:p>
        </w:tc>
        <w:tc>
          <w:tcPr>
            <w:tcW w:w="2277" w:type="dxa"/>
            <w:shd w:val="clear" w:color="auto" w:fill="auto"/>
            <w:tcMar>
              <w:top w:w="15" w:type="dxa"/>
              <w:left w:w="108" w:type="dxa"/>
              <w:bottom w:w="0" w:type="dxa"/>
              <w:right w:w="108" w:type="dxa"/>
            </w:tcMar>
            <w:hideMark/>
          </w:tcPr>
          <w:p w14:paraId="5B4AD466" w14:textId="77777777" w:rsidR="009A34F3" w:rsidRPr="009A34F3" w:rsidRDefault="009A34F3" w:rsidP="00DD65BC">
            <w:pPr>
              <w:spacing w:after="0" w:line="240" w:lineRule="auto"/>
              <w:ind w:left="-105"/>
              <w:rPr>
                <w:rFonts w:cstheme="minorHAnsi"/>
              </w:rPr>
            </w:pPr>
            <w:r w:rsidRPr="009A34F3">
              <w:rPr>
                <w:rFonts w:cstheme="minorHAnsi"/>
                <w:kern w:val="24"/>
              </w:rPr>
              <w:t>Be at the top</w:t>
            </w:r>
          </w:p>
          <w:p w14:paraId="60C32984" w14:textId="77777777" w:rsidR="009A34F3" w:rsidRPr="009A34F3" w:rsidRDefault="009A34F3" w:rsidP="00DD65BC">
            <w:pPr>
              <w:spacing w:after="0" w:line="240" w:lineRule="auto"/>
              <w:ind w:left="-105"/>
              <w:rPr>
                <w:rFonts w:cstheme="minorHAnsi"/>
              </w:rPr>
            </w:pPr>
            <w:r w:rsidRPr="009A34F3">
              <w:rPr>
                <w:rFonts w:cstheme="minorHAnsi"/>
                <w:kern w:val="24"/>
              </w:rPr>
              <w:t>Tell all how and what we are doing</w:t>
            </w:r>
          </w:p>
          <w:p w14:paraId="7440A1D8" w14:textId="280CD81E" w:rsidR="009A34F3" w:rsidRPr="009D5312" w:rsidRDefault="009A34F3" w:rsidP="009D5312">
            <w:pPr>
              <w:spacing w:after="0" w:line="240" w:lineRule="auto"/>
              <w:ind w:left="-105"/>
              <w:rPr>
                <w:rFonts w:cstheme="minorHAnsi"/>
              </w:rPr>
            </w:pPr>
            <w:r w:rsidRPr="009A34F3">
              <w:rPr>
                <w:rFonts w:cstheme="minorHAnsi"/>
                <w:kern w:val="24"/>
              </w:rPr>
              <w:t>Find ways to do better</w:t>
            </w:r>
          </w:p>
        </w:tc>
        <w:tc>
          <w:tcPr>
            <w:tcW w:w="2051" w:type="dxa"/>
            <w:shd w:val="clear" w:color="auto" w:fill="auto"/>
            <w:tcMar>
              <w:top w:w="15" w:type="dxa"/>
              <w:left w:w="108" w:type="dxa"/>
              <w:bottom w:w="0" w:type="dxa"/>
              <w:right w:w="108" w:type="dxa"/>
            </w:tcMar>
            <w:hideMark/>
          </w:tcPr>
          <w:p w14:paraId="6E8DDD2B" w14:textId="77777777" w:rsidR="009A34F3" w:rsidRPr="009A34F3" w:rsidRDefault="009A34F3" w:rsidP="00DD65BC">
            <w:pPr>
              <w:spacing w:after="0" w:line="240" w:lineRule="auto"/>
              <w:ind w:left="-105"/>
              <w:rPr>
                <w:rFonts w:cstheme="minorHAnsi"/>
              </w:rPr>
            </w:pPr>
            <w:r w:rsidRPr="009A34F3">
              <w:rPr>
                <w:rFonts w:cstheme="minorHAnsi"/>
                <w:kern w:val="24"/>
              </w:rPr>
              <w:t>Be inclusive</w:t>
            </w:r>
          </w:p>
          <w:p w14:paraId="536AA4A5" w14:textId="77777777" w:rsidR="009A34F3" w:rsidRPr="009A34F3" w:rsidRDefault="009A34F3" w:rsidP="00DD65BC">
            <w:pPr>
              <w:spacing w:after="0" w:line="240" w:lineRule="auto"/>
              <w:ind w:left="-105"/>
              <w:rPr>
                <w:rFonts w:cstheme="minorHAnsi"/>
              </w:rPr>
            </w:pPr>
            <w:r w:rsidRPr="009A34F3">
              <w:rPr>
                <w:rFonts w:cstheme="minorHAnsi"/>
                <w:kern w:val="24"/>
              </w:rPr>
              <w:t>Treat all with care and respect</w:t>
            </w:r>
          </w:p>
          <w:p w14:paraId="3D3B28AE" w14:textId="02492BD0" w:rsidR="009A34F3" w:rsidRPr="00592794" w:rsidRDefault="009A34F3" w:rsidP="00DD65BC">
            <w:pPr>
              <w:spacing w:after="0" w:line="240" w:lineRule="auto"/>
              <w:ind w:left="-105"/>
              <w:rPr>
                <w:rFonts w:cstheme="minorHAnsi"/>
                <w:kern w:val="24"/>
              </w:rPr>
            </w:pPr>
            <w:r w:rsidRPr="009A34F3">
              <w:rPr>
                <w:rFonts w:cstheme="minorHAnsi"/>
                <w:kern w:val="24"/>
              </w:rPr>
              <w:t xml:space="preserve">Listen and act </w:t>
            </w:r>
          </w:p>
        </w:tc>
      </w:tr>
      <w:tr w:rsidR="009A34F3" w:rsidRPr="00815283" w14:paraId="10D504F1" w14:textId="77777777" w:rsidTr="009C6335">
        <w:trPr>
          <w:trHeight w:val="352"/>
        </w:trPr>
        <w:tc>
          <w:tcPr>
            <w:tcW w:w="10475" w:type="dxa"/>
            <w:gridSpan w:val="5"/>
            <w:shd w:val="clear" w:color="auto" w:fill="C5E0B3" w:themeFill="accent6" w:themeFillTint="66"/>
            <w:tcMar>
              <w:top w:w="15" w:type="dxa"/>
              <w:left w:w="108" w:type="dxa"/>
              <w:bottom w:w="0" w:type="dxa"/>
              <w:right w:w="108" w:type="dxa"/>
            </w:tcMar>
            <w:hideMark/>
          </w:tcPr>
          <w:p w14:paraId="572A6798" w14:textId="31B5A223" w:rsidR="009A34F3" w:rsidRPr="009A34F3" w:rsidRDefault="009A34F3" w:rsidP="009A34F3">
            <w:pPr>
              <w:spacing w:line="256" w:lineRule="auto"/>
              <w:rPr>
                <w:rFonts w:cstheme="minorHAnsi"/>
              </w:rPr>
            </w:pPr>
            <w:r w:rsidRPr="009A34F3">
              <w:rPr>
                <w:rFonts w:cstheme="minorHAnsi"/>
                <w:b/>
                <w:bCs/>
                <w:kern w:val="24"/>
                <w:lang w:val="en-US"/>
              </w:rPr>
              <w:t xml:space="preserve">We </w:t>
            </w:r>
            <w:r>
              <w:rPr>
                <w:rFonts w:cstheme="minorHAnsi"/>
                <w:b/>
                <w:bCs/>
                <w:kern w:val="24"/>
                <w:lang w:val="en-US"/>
              </w:rPr>
              <w:t xml:space="preserve">want </w:t>
            </w:r>
            <w:r w:rsidRPr="00CB3E65">
              <w:rPr>
                <w:rFonts w:cstheme="minorHAnsi"/>
                <w:b/>
                <w:bCs/>
                <w:kern w:val="24"/>
                <w:lang w:val="en-US"/>
              </w:rPr>
              <w:t xml:space="preserve">our </w:t>
            </w:r>
            <w:r w:rsidR="00616E48" w:rsidRPr="00CB3E65">
              <w:rPr>
                <w:rFonts w:cstheme="minorHAnsi"/>
                <w:b/>
                <w:bCs/>
                <w:kern w:val="24"/>
                <w:lang w:val="en-US"/>
              </w:rPr>
              <w:t>Housing Officer</w:t>
            </w:r>
            <w:r w:rsidR="00DD65BC">
              <w:rPr>
                <w:rFonts w:cstheme="minorHAnsi"/>
                <w:b/>
                <w:bCs/>
                <w:kern w:val="24"/>
                <w:lang w:val="en-US"/>
              </w:rPr>
              <w:t xml:space="preserve"> </w:t>
            </w:r>
            <w:r>
              <w:rPr>
                <w:rFonts w:cstheme="minorHAnsi"/>
                <w:b/>
                <w:bCs/>
                <w:kern w:val="24"/>
                <w:lang w:val="en-US"/>
              </w:rPr>
              <w:t xml:space="preserve">to demonstrate </w:t>
            </w:r>
            <w:r w:rsidRPr="009A34F3">
              <w:rPr>
                <w:rFonts w:cstheme="minorHAnsi"/>
                <w:b/>
                <w:bCs/>
                <w:kern w:val="24"/>
                <w:lang w:val="en-US"/>
              </w:rPr>
              <w:t>the following behaviors and competencies</w:t>
            </w:r>
          </w:p>
        </w:tc>
      </w:tr>
      <w:tr w:rsidR="009A34F3" w:rsidRPr="00815283" w14:paraId="36ED11EA" w14:textId="77777777" w:rsidTr="00F41FDD">
        <w:trPr>
          <w:trHeight w:val="408"/>
        </w:trPr>
        <w:tc>
          <w:tcPr>
            <w:tcW w:w="2049" w:type="dxa"/>
            <w:shd w:val="clear" w:color="auto" w:fill="auto"/>
            <w:tcMar>
              <w:top w:w="15" w:type="dxa"/>
              <w:left w:w="108" w:type="dxa"/>
              <w:bottom w:w="0" w:type="dxa"/>
              <w:right w:w="108" w:type="dxa"/>
            </w:tcMar>
            <w:hideMark/>
          </w:tcPr>
          <w:p w14:paraId="572B5968"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Times New Roman" w:cstheme="minorHAnsi"/>
                <w:kern w:val="24"/>
                <w:szCs w:val="24"/>
                <w:lang w:eastAsia="en-GB"/>
              </w:rPr>
              <w:t>Listen to customers</w:t>
            </w:r>
          </w:p>
          <w:p w14:paraId="3511CC0A"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Take initiative</w:t>
            </w:r>
          </w:p>
          <w:p w14:paraId="06CD6CA2"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bCs/>
                <w:kern w:val="24"/>
                <w:szCs w:val="24"/>
                <w:lang w:eastAsia="en-GB"/>
              </w:rPr>
              <w:t xml:space="preserve">Committed </w:t>
            </w:r>
          </w:p>
          <w:p w14:paraId="11CD43E4"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Proactive</w:t>
            </w:r>
          </w:p>
          <w:p w14:paraId="0AB24EC8"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Put customers first</w:t>
            </w:r>
          </w:p>
          <w:p w14:paraId="75851709"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Deliver solutions</w:t>
            </w:r>
          </w:p>
          <w:p w14:paraId="0DD19FF2"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Self-motivated</w:t>
            </w:r>
          </w:p>
          <w:p w14:paraId="3DF1BB24"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 xml:space="preserve">Flexible </w:t>
            </w:r>
          </w:p>
        </w:tc>
        <w:tc>
          <w:tcPr>
            <w:tcW w:w="2049" w:type="dxa"/>
            <w:shd w:val="clear" w:color="auto" w:fill="auto"/>
            <w:tcMar>
              <w:top w:w="15" w:type="dxa"/>
              <w:left w:w="108" w:type="dxa"/>
              <w:bottom w:w="0" w:type="dxa"/>
              <w:right w:w="108" w:type="dxa"/>
            </w:tcMar>
            <w:hideMark/>
          </w:tcPr>
          <w:p w14:paraId="7DA51EB4"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 xml:space="preserve">Achieve Excellence </w:t>
            </w:r>
          </w:p>
          <w:p w14:paraId="4297DC4C"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bCs/>
                <w:kern w:val="24"/>
                <w:szCs w:val="24"/>
                <w:lang w:val="en-US" w:eastAsia="en-GB"/>
              </w:rPr>
              <w:t>Customer Focused</w:t>
            </w:r>
          </w:p>
          <w:p w14:paraId="56EB21A8"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Take personal pride</w:t>
            </w:r>
          </w:p>
          <w:p w14:paraId="1576FFE7"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Self-aware</w:t>
            </w:r>
          </w:p>
          <w:p w14:paraId="1143FA8A"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Technologically aware</w:t>
            </w:r>
          </w:p>
          <w:p w14:paraId="77EF4DC1"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Computer literate</w:t>
            </w:r>
          </w:p>
          <w:p w14:paraId="3286EC36"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Creative</w:t>
            </w:r>
          </w:p>
        </w:tc>
        <w:tc>
          <w:tcPr>
            <w:tcW w:w="2049" w:type="dxa"/>
            <w:shd w:val="clear" w:color="auto" w:fill="auto"/>
            <w:tcMar>
              <w:top w:w="15" w:type="dxa"/>
              <w:left w:w="108" w:type="dxa"/>
              <w:bottom w:w="0" w:type="dxa"/>
              <w:right w:w="108" w:type="dxa"/>
            </w:tcMar>
            <w:hideMark/>
          </w:tcPr>
          <w:p w14:paraId="7D209A45"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Times New Roman" w:cstheme="minorHAnsi"/>
                <w:kern w:val="24"/>
                <w:szCs w:val="24"/>
                <w:lang w:eastAsia="en-GB"/>
              </w:rPr>
              <w:t xml:space="preserve">Take personal responsibility </w:t>
            </w:r>
          </w:p>
          <w:p w14:paraId="66CB5448"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Personally effective</w:t>
            </w:r>
          </w:p>
          <w:p w14:paraId="216D3AE1" w14:textId="3672EECA"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Times New Roman" w:cstheme="minorHAnsi"/>
                <w:kern w:val="24"/>
                <w:szCs w:val="24"/>
                <w:lang w:val="en-US" w:eastAsia="en-GB"/>
              </w:rPr>
              <w:t xml:space="preserve">Planning and </w:t>
            </w:r>
            <w:proofErr w:type="spellStart"/>
            <w:r w:rsidRPr="00815283">
              <w:rPr>
                <w:rFonts w:eastAsia="Times New Roman" w:cstheme="minorHAnsi"/>
                <w:kern w:val="24"/>
                <w:szCs w:val="24"/>
                <w:lang w:val="en-US" w:eastAsia="en-GB"/>
              </w:rPr>
              <w:t>prioriti</w:t>
            </w:r>
            <w:r w:rsidR="00813C15">
              <w:rPr>
                <w:rFonts w:eastAsia="Times New Roman" w:cstheme="minorHAnsi"/>
                <w:kern w:val="24"/>
                <w:szCs w:val="24"/>
                <w:lang w:val="en-US" w:eastAsia="en-GB"/>
              </w:rPr>
              <w:t>s</w:t>
            </w:r>
            <w:r w:rsidRPr="00815283">
              <w:rPr>
                <w:rFonts w:eastAsia="Times New Roman" w:cstheme="minorHAnsi"/>
                <w:kern w:val="24"/>
                <w:szCs w:val="24"/>
                <w:lang w:val="en-US" w:eastAsia="en-GB"/>
              </w:rPr>
              <w:t>ing</w:t>
            </w:r>
            <w:proofErr w:type="spellEnd"/>
          </w:p>
          <w:p w14:paraId="767892B7"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Times New Roman" w:cstheme="minorHAnsi"/>
                <w:kern w:val="24"/>
                <w:szCs w:val="24"/>
                <w:lang w:val="en-US" w:eastAsia="en-GB"/>
              </w:rPr>
              <w:t xml:space="preserve">Professional </w:t>
            </w:r>
            <w:proofErr w:type="gramStart"/>
            <w:r w:rsidRPr="00815283">
              <w:rPr>
                <w:rFonts w:eastAsia="Times New Roman" w:cstheme="minorHAnsi"/>
                <w:kern w:val="24"/>
                <w:szCs w:val="24"/>
                <w:lang w:val="en-US" w:eastAsia="en-GB"/>
              </w:rPr>
              <w:t>at all times</w:t>
            </w:r>
            <w:proofErr w:type="gramEnd"/>
          </w:p>
        </w:tc>
        <w:tc>
          <w:tcPr>
            <w:tcW w:w="2277" w:type="dxa"/>
            <w:shd w:val="clear" w:color="auto" w:fill="auto"/>
            <w:tcMar>
              <w:top w:w="15" w:type="dxa"/>
              <w:left w:w="108" w:type="dxa"/>
              <w:bottom w:w="0" w:type="dxa"/>
              <w:right w:w="108" w:type="dxa"/>
            </w:tcMar>
            <w:hideMark/>
          </w:tcPr>
          <w:p w14:paraId="0AA1738A"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Times New Roman" w:cstheme="minorHAnsi"/>
                <w:kern w:val="24"/>
                <w:szCs w:val="24"/>
                <w:lang w:eastAsia="en-GB"/>
              </w:rPr>
              <w:t>Communicate effectively</w:t>
            </w:r>
          </w:p>
          <w:p w14:paraId="6EDA2EC0"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Goal orientated</w:t>
            </w:r>
          </w:p>
          <w:p w14:paraId="43406FBD"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 xml:space="preserve">Strong work ethic </w:t>
            </w:r>
          </w:p>
          <w:p w14:paraId="1A0B8665"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 xml:space="preserve">Builds constructive relationships </w:t>
            </w:r>
          </w:p>
          <w:p w14:paraId="472F9746"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Performance driven</w:t>
            </w:r>
          </w:p>
          <w:p w14:paraId="07CB3652"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Respond to change</w:t>
            </w:r>
          </w:p>
        </w:tc>
        <w:tc>
          <w:tcPr>
            <w:tcW w:w="2051" w:type="dxa"/>
            <w:shd w:val="clear" w:color="auto" w:fill="auto"/>
            <w:tcMar>
              <w:top w:w="15" w:type="dxa"/>
              <w:left w:w="108" w:type="dxa"/>
              <w:bottom w:w="0" w:type="dxa"/>
              <w:right w:w="108" w:type="dxa"/>
            </w:tcMar>
            <w:hideMark/>
          </w:tcPr>
          <w:p w14:paraId="19EF8BC2"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bCs/>
                <w:kern w:val="24"/>
                <w:szCs w:val="24"/>
                <w:lang w:val="en-US" w:eastAsia="en-GB"/>
              </w:rPr>
              <w:t>Inclusive</w:t>
            </w:r>
          </w:p>
          <w:p w14:paraId="15D14C26"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bCs/>
                <w:kern w:val="24"/>
                <w:szCs w:val="24"/>
                <w:lang w:eastAsia="en-GB"/>
              </w:rPr>
              <w:t>Team player</w:t>
            </w:r>
          </w:p>
          <w:p w14:paraId="196309E6"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Collaborative</w:t>
            </w:r>
          </w:p>
          <w:p w14:paraId="077F89F6" w14:textId="77777777" w:rsidR="009A34F3" w:rsidRPr="009A34F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Listen carefully</w:t>
            </w:r>
          </w:p>
          <w:p w14:paraId="42DC47D5"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 xml:space="preserve">Caring and Respectful </w:t>
            </w:r>
          </w:p>
          <w:p w14:paraId="17BC8954" w14:textId="77777777" w:rsidR="0048245D"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Create an environment of trust</w:t>
            </w:r>
          </w:p>
        </w:tc>
      </w:tr>
    </w:tbl>
    <w:tbl>
      <w:tblPr>
        <w:tblStyle w:val="TableGrid"/>
        <w:tblW w:w="0" w:type="auto"/>
        <w:tblLook w:val="04A0" w:firstRow="1" w:lastRow="0" w:firstColumn="1" w:lastColumn="0" w:noHBand="0" w:noVBand="1"/>
      </w:tblPr>
      <w:tblGrid>
        <w:gridCol w:w="10456"/>
      </w:tblGrid>
      <w:tr w:rsidR="00761406" w:rsidRPr="000D1F56" w14:paraId="20DF026C" w14:textId="77777777" w:rsidTr="00761406">
        <w:trPr>
          <w:trHeight w:val="340"/>
        </w:trPr>
        <w:tc>
          <w:tcPr>
            <w:tcW w:w="10456" w:type="dxa"/>
            <w:shd w:val="clear" w:color="auto" w:fill="000000" w:themeFill="text1"/>
            <w:vAlign w:val="center"/>
          </w:tcPr>
          <w:p w14:paraId="005A3CE6" w14:textId="77777777" w:rsidR="00761406" w:rsidRPr="000D1F56" w:rsidRDefault="00761406" w:rsidP="00761406">
            <w:pPr>
              <w:rPr>
                <w:b/>
                <w:lang w:eastAsia="en-GB"/>
              </w:rPr>
            </w:pPr>
            <w:r w:rsidRPr="000D1F56">
              <w:rPr>
                <w:b/>
                <w:lang w:eastAsia="en-GB"/>
              </w:rPr>
              <w:lastRenderedPageBreak/>
              <w:t>Person Specification:</w:t>
            </w:r>
          </w:p>
        </w:tc>
      </w:tr>
      <w:tr w:rsidR="009A34F3" w:rsidRPr="000D1F56" w14:paraId="5AA61FAE" w14:textId="77777777" w:rsidTr="009A34F3">
        <w:trPr>
          <w:trHeight w:val="340"/>
        </w:trPr>
        <w:tc>
          <w:tcPr>
            <w:tcW w:w="10456" w:type="dxa"/>
            <w:shd w:val="clear" w:color="auto" w:fill="auto"/>
            <w:vAlign w:val="center"/>
          </w:tcPr>
          <w:p w14:paraId="15F106FF" w14:textId="4CA8527E" w:rsidR="009A34F3" w:rsidRPr="000D1F56" w:rsidRDefault="009A34F3" w:rsidP="00761406">
            <w:pPr>
              <w:rPr>
                <w:b/>
                <w:lang w:eastAsia="en-GB"/>
              </w:rPr>
            </w:pPr>
            <w:r w:rsidRPr="009A34F3">
              <w:rPr>
                <w:b/>
                <w:lang w:eastAsia="en-GB"/>
              </w:rPr>
              <w:t xml:space="preserve">The essential/desirable criteria for this post </w:t>
            </w:r>
            <w:r w:rsidR="008874AE">
              <w:rPr>
                <w:b/>
                <w:lang w:eastAsia="en-GB"/>
              </w:rPr>
              <w:t>are</w:t>
            </w:r>
            <w:r w:rsidRPr="009A34F3">
              <w:rPr>
                <w:b/>
                <w:lang w:eastAsia="en-GB"/>
              </w:rPr>
              <w:t xml:space="preserve"> detailed below:</w:t>
            </w:r>
          </w:p>
        </w:tc>
      </w:tr>
    </w:tbl>
    <w:tbl>
      <w:tblPr>
        <w:tblStyle w:val="TableGrid1"/>
        <w:tblW w:w="10485" w:type="dxa"/>
        <w:tblLook w:val="04A0" w:firstRow="1" w:lastRow="0" w:firstColumn="1" w:lastColumn="0" w:noHBand="0" w:noVBand="1"/>
      </w:tblPr>
      <w:tblGrid>
        <w:gridCol w:w="1583"/>
        <w:gridCol w:w="3189"/>
        <w:gridCol w:w="3190"/>
        <w:gridCol w:w="2523"/>
      </w:tblGrid>
      <w:tr w:rsidR="00813C15" w:rsidRPr="007D0BA8" w14:paraId="64D46231" w14:textId="77777777" w:rsidTr="00F41FDD">
        <w:tc>
          <w:tcPr>
            <w:tcW w:w="1583" w:type="dxa"/>
          </w:tcPr>
          <w:p w14:paraId="62210FF3" w14:textId="77777777" w:rsidR="00813C15" w:rsidRPr="007D0BA8" w:rsidRDefault="00813C15" w:rsidP="0048245D">
            <w:pPr>
              <w:rPr>
                <w:b/>
              </w:rPr>
            </w:pPr>
          </w:p>
        </w:tc>
        <w:tc>
          <w:tcPr>
            <w:tcW w:w="3189" w:type="dxa"/>
          </w:tcPr>
          <w:p w14:paraId="296DBE16" w14:textId="77777777" w:rsidR="00813C15" w:rsidRPr="007D0BA8" w:rsidRDefault="00813C15" w:rsidP="0048245D">
            <w:pPr>
              <w:rPr>
                <w:b/>
              </w:rPr>
            </w:pPr>
            <w:r w:rsidRPr="007D0BA8">
              <w:rPr>
                <w:b/>
              </w:rPr>
              <w:t>Essential</w:t>
            </w:r>
          </w:p>
        </w:tc>
        <w:tc>
          <w:tcPr>
            <w:tcW w:w="3190" w:type="dxa"/>
          </w:tcPr>
          <w:p w14:paraId="72221F8A" w14:textId="77777777" w:rsidR="00813C15" w:rsidRPr="007D0BA8" w:rsidRDefault="00813C15" w:rsidP="0048245D">
            <w:pPr>
              <w:rPr>
                <w:b/>
              </w:rPr>
            </w:pPr>
            <w:r w:rsidRPr="007D0BA8">
              <w:rPr>
                <w:b/>
              </w:rPr>
              <w:t>Desirable</w:t>
            </w:r>
          </w:p>
        </w:tc>
        <w:tc>
          <w:tcPr>
            <w:tcW w:w="2523" w:type="dxa"/>
          </w:tcPr>
          <w:p w14:paraId="2220F143" w14:textId="77777777" w:rsidR="00813C15" w:rsidRPr="007D0BA8" w:rsidRDefault="00813C15" w:rsidP="0048245D">
            <w:pPr>
              <w:rPr>
                <w:b/>
              </w:rPr>
            </w:pPr>
            <w:r w:rsidRPr="007D0BA8">
              <w:rPr>
                <w:b/>
              </w:rPr>
              <w:t>Evidence</w:t>
            </w:r>
          </w:p>
        </w:tc>
      </w:tr>
      <w:tr w:rsidR="00813C15" w14:paraId="6D3756D8" w14:textId="77777777" w:rsidTr="00F41FDD">
        <w:tc>
          <w:tcPr>
            <w:tcW w:w="1583" w:type="dxa"/>
          </w:tcPr>
          <w:p w14:paraId="42C7DD40" w14:textId="77777777" w:rsidR="00813C15" w:rsidRPr="0042439B" w:rsidRDefault="00813C15" w:rsidP="0048245D">
            <w:pPr>
              <w:rPr>
                <w:b/>
              </w:rPr>
            </w:pPr>
            <w:r w:rsidRPr="0042439B">
              <w:rPr>
                <w:b/>
              </w:rPr>
              <w:t>Education and Qualifications</w:t>
            </w:r>
          </w:p>
        </w:tc>
        <w:tc>
          <w:tcPr>
            <w:tcW w:w="3189" w:type="dxa"/>
          </w:tcPr>
          <w:p w14:paraId="087FA5DD" w14:textId="792A0535" w:rsidR="00813C15" w:rsidRPr="0042439B" w:rsidRDefault="00616E48" w:rsidP="00C82C53">
            <w:pPr>
              <w:pStyle w:val="Bulletedlist"/>
            </w:pPr>
            <w:r w:rsidRPr="0042439B">
              <w:t>Educational qualifications at higher education level in a relevant subject or equivalent will be essential (solid work experience operating in posts at or around this level can compensate for the lack of formal qualifications).</w:t>
            </w:r>
          </w:p>
        </w:tc>
        <w:tc>
          <w:tcPr>
            <w:tcW w:w="3190" w:type="dxa"/>
          </w:tcPr>
          <w:p w14:paraId="027F6623" w14:textId="335C8B09" w:rsidR="00616E48" w:rsidRDefault="00616E48" w:rsidP="00616E48">
            <w:pPr>
              <w:pStyle w:val="Bulletedlist"/>
            </w:pPr>
            <w:r w:rsidRPr="0042439B">
              <w:t>Professional qualification in housing or related discipline</w:t>
            </w:r>
          </w:p>
          <w:p w14:paraId="004EB782" w14:textId="77777777" w:rsidR="00164EA8" w:rsidRPr="0042439B" w:rsidRDefault="00164EA8" w:rsidP="00616E48">
            <w:pPr>
              <w:pStyle w:val="Bulletedlist"/>
            </w:pPr>
          </w:p>
          <w:p w14:paraId="68AEBE8D" w14:textId="77777777" w:rsidR="00813C15" w:rsidRDefault="00616E48" w:rsidP="00616E48">
            <w:pPr>
              <w:pStyle w:val="Bulletedlist"/>
            </w:pPr>
            <w:r w:rsidRPr="0042439B">
              <w:t>Educated to degree level in a relevant area of study</w:t>
            </w:r>
          </w:p>
          <w:p w14:paraId="79B4EDDE" w14:textId="77777777" w:rsidR="00EA52D9" w:rsidRDefault="00EA52D9" w:rsidP="00616E48">
            <w:pPr>
              <w:pStyle w:val="Bulletedlist"/>
            </w:pPr>
          </w:p>
          <w:p w14:paraId="240AB8F3" w14:textId="0C6A9ECA" w:rsidR="00EA52D9" w:rsidRPr="0042439B" w:rsidRDefault="00EA52D9" w:rsidP="00616E48">
            <w:pPr>
              <w:pStyle w:val="Bulletedlist"/>
            </w:pPr>
            <w:r>
              <w:t>Chartered Institute of Housing Membership</w:t>
            </w:r>
            <w:r w:rsidR="005677F7">
              <w:t xml:space="preserve">, Certified or above </w:t>
            </w:r>
            <w:r>
              <w:t xml:space="preserve"> </w:t>
            </w:r>
          </w:p>
        </w:tc>
        <w:tc>
          <w:tcPr>
            <w:tcW w:w="2523" w:type="dxa"/>
          </w:tcPr>
          <w:p w14:paraId="44863F4D" w14:textId="250207C3" w:rsidR="00813C15" w:rsidRPr="0042439B" w:rsidRDefault="00C82C53" w:rsidP="0048245D">
            <w:pPr>
              <w:pStyle w:val="Bulletedlist"/>
            </w:pPr>
            <w:r>
              <w:t>Application Form</w:t>
            </w:r>
          </w:p>
        </w:tc>
      </w:tr>
      <w:tr w:rsidR="00813C15" w14:paraId="4B217528" w14:textId="77777777" w:rsidTr="00F41FDD">
        <w:tc>
          <w:tcPr>
            <w:tcW w:w="1583" w:type="dxa"/>
          </w:tcPr>
          <w:p w14:paraId="7F0B8F8E" w14:textId="77777777" w:rsidR="00813C15" w:rsidRPr="0042439B" w:rsidRDefault="00813C15" w:rsidP="0048245D">
            <w:pPr>
              <w:rPr>
                <w:b/>
              </w:rPr>
            </w:pPr>
            <w:r w:rsidRPr="0042439B">
              <w:rPr>
                <w:b/>
              </w:rPr>
              <w:t>Experience</w:t>
            </w:r>
          </w:p>
        </w:tc>
        <w:tc>
          <w:tcPr>
            <w:tcW w:w="3189" w:type="dxa"/>
          </w:tcPr>
          <w:p w14:paraId="0064293E" w14:textId="59F08553" w:rsidR="00616E48" w:rsidRDefault="00616E48" w:rsidP="00616E48">
            <w:pPr>
              <w:pStyle w:val="Bulletedlist"/>
            </w:pPr>
            <w:r w:rsidRPr="00CB3E65">
              <w:t>Experience working in a housing role or similar, actively working for customers who have complex needs</w:t>
            </w:r>
          </w:p>
          <w:p w14:paraId="610C4BD4" w14:textId="77777777" w:rsidR="00C82C53" w:rsidRDefault="00C82C53" w:rsidP="00616E48">
            <w:pPr>
              <w:pStyle w:val="Bulletedlist"/>
            </w:pPr>
          </w:p>
          <w:p w14:paraId="27EB2813" w14:textId="0AE75607" w:rsidR="00C82C53" w:rsidRDefault="00C82C53" w:rsidP="00C82C53">
            <w:pPr>
              <w:pStyle w:val="Bulletedlist"/>
            </w:pPr>
            <w:r w:rsidRPr="00C82C53">
              <w:t>Use of IT systems and packages including Microsoft Office</w:t>
            </w:r>
          </w:p>
          <w:p w14:paraId="67DBEEF5" w14:textId="7B6B117B" w:rsidR="00A00DBA" w:rsidRDefault="00A00DBA" w:rsidP="00C82C53">
            <w:pPr>
              <w:pStyle w:val="Bulletedlist"/>
            </w:pPr>
          </w:p>
          <w:p w14:paraId="558A8BC6" w14:textId="15D4F9B6" w:rsidR="00A00DBA" w:rsidRPr="00C82C53" w:rsidRDefault="00A00DBA" w:rsidP="00C82C53">
            <w:pPr>
              <w:pStyle w:val="Bulletedlist"/>
            </w:pPr>
            <w:r>
              <w:t>Effective use of Housing Management IT systems or software</w:t>
            </w:r>
          </w:p>
          <w:p w14:paraId="01986E1B" w14:textId="77777777" w:rsidR="00C82C53" w:rsidRPr="00CB3E65" w:rsidRDefault="00C82C53" w:rsidP="00616E48">
            <w:pPr>
              <w:pStyle w:val="Bulletedlist"/>
            </w:pPr>
          </w:p>
          <w:p w14:paraId="5F5AE1A8" w14:textId="54DCA686" w:rsidR="0042439B" w:rsidRPr="00CB3E65" w:rsidRDefault="0042439B" w:rsidP="00616E48">
            <w:pPr>
              <w:pStyle w:val="Bulletedlist"/>
            </w:pPr>
            <w:r w:rsidRPr="00CB3E65">
              <w:t>Experience of working with the public</w:t>
            </w:r>
          </w:p>
        </w:tc>
        <w:tc>
          <w:tcPr>
            <w:tcW w:w="3190" w:type="dxa"/>
          </w:tcPr>
          <w:p w14:paraId="21EFEF28" w14:textId="44446710" w:rsidR="00616E48" w:rsidRPr="00CB3E65" w:rsidRDefault="0042439B" w:rsidP="00616E48">
            <w:pPr>
              <w:pStyle w:val="Bulletedlist"/>
            </w:pPr>
            <w:r w:rsidRPr="00CB3E65">
              <w:t>Working</w:t>
            </w:r>
            <w:r w:rsidR="00616E48" w:rsidRPr="00CB3E65">
              <w:t xml:space="preserve"> with national and local housing policy and strategy</w:t>
            </w:r>
          </w:p>
          <w:p w14:paraId="7FC4DA9B" w14:textId="347DF495" w:rsidR="00813C15" w:rsidRPr="00CB3E65" w:rsidRDefault="00813C15" w:rsidP="00616E48">
            <w:pPr>
              <w:pStyle w:val="Bulletedlist"/>
            </w:pPr>
          </w:p>
        </w:tc>
        <w:tc>
          <w:tcPr>
            <w:tcW w:w="2523" w:type="dxa"/>
          </w:tcPr>
          <w:p w14:paraId="169F14A8" w14:textId="77777777" w:rsidR="00C82C53" w:rsidRPr="00C82C53" w:rsidRDefault="00C82C53" w:rsidP="00C82C53">
            <w:pPr>
              <w:pStyle w:val="Bulletedlist"/>
            </w:pPr>
            <w:r w:rsidRPr="00C82C53">
              <w:t>Application form</w:t>
            </w:r>
          </w:p>
          <w:p w14:paraId="6FE834D7" w14:textId="77777777" w:rsidR="00C82C53" w:rsidRPr="00C82C53" w:rsidRDefault="00C82C53" w:rsidP="00C82C53">
            <w:pPr>
              <w:pStyle w:val="Bulletedlist"/>
            </w:pPr>
            <w:r w:rsidRPr="00C82C53">
              <w:t>References</w:t>
            </w:r>
          </w:p>
          <w:p w14:paraId="6D074651" w14:textId="3A4004B5" w:rsidR="00813C15" w:rsidRPr="0042439B" w:rsidRDefault="00C82C53" w:rsidP="00C82C53">
            <w:pPr>
              <w:pStyle w:val="Bulletedlist"/>
            </w:pPr>
            <w:r w:rsidRPr="00C82C53">
              <w:t>Interview</w:t>
            </w:r>
          </w:p>
        </w:tc>
      </w:tr>
      <w:tr w:rsidR="00813C15" w14:paraId="5A4B3D36" w14:textId="77777777" w:rsidTr="00F41FDD">
        <w:tc>
          <w:tcPr>
            <w:tcW w:w="1583" w:type="dxa"/>
          </w:tcPr>
          <w:p w14:paraId="5D985061" w14:textId="77777777" w:rsidR="00813C15" w:rsidRPr="0042439B" w:rsidRDefault="00813C15" w:rsidP="0048245D">
            <w:pPr>
              <w:rPr>
                <w:b/>
              </w:rPr>
            </w:pPr>
            <w:r w:rsidRPr="0042439B">
              <w:rPr>
                <w:b/>
              </w:rPr>
              <w:t>Specialist Knowledge</w:t>
            </w:r>
          </w:p>
        </w:tc>
        <w:tc>
          <w:tcPr>
            <w:tcW w:w="3189" w:type="dxa"/>
          </w:tcPr>
          <w:p w14:paraId="2A4C3426" w14:textId="267C6FDE" w:rsidR="00EE24AB" w:rsidRDefault="00EE24AB" w:rsidP="00EE24AB">
            <w:pPr>
              <w:pStyle w:val="Bulletedlist"/>
            </w:pPr>
            <w:r w:rsidRPr="00CB3E65">
              <w:t xml:space="preserve">Can demonstrate making positive improvements to housing </w:t>
            </w:r>
            <w:r w:rsidR="00A00DBA">
              <w:t xml:space="preserve">standards and communities </w:t>
            </w:r>
          </w:p>
          <w:p w14:paraId="4F73AF88" w14:textId="77777777" w:rsidR="00164EA8" w:rsidRPr="00CB3E65" w:rsidRDefault="00164EA8" w:rsidP="00EE24AB">
            <w:pPr>
              <w:pStyle w:val="Bulletedlist"/>
            </w:pPr>
          </w:p>
          <w:p w14:paraId="5E149D09" w14:textId="2421CEC6" w:rsidR="00813C15" w:rsidRDefault="00EE24AB" w:rsidP="00EE24AB">
            <w:pPr>
              <w:pStyle w:val="Bulletedlist"/>
            </w:pPr>
            <w:r w:rsidRPr="00CB3E65">
              <w:t>Can demonstrate good knowledge of housing policy and an active role in implementing best practice</w:t>
            </w:r>
          </w:p>
          <w:p w14:paraId="400637A7" w14:textId="77777777" w:rsidR="00164EA8" w:rsidRPr="00CB3E65" w:rsidRDefault="00164EA8" w:rsidP="00EE24AB">
            <w:pPr>
              <w:pStyle w:val="Bulletedlist"/>
            </w:pPr>
          </w:p>
          <w:p w14:paraId="39E33AF2" w14:textId="1AD93FCB" w:rsidR="0042439B" w:rsidRDefault="0042439B" w:rsidP="0042439B">
            <w:pPr>
              <w:pStyle w:val="Bulletedlist"/>
            </w:pPr>
            <w:r w:rsidRPr="00CB3E65">
              <w:t>Knowledge of core social housing management task</w:t>
            </w:r>
            <w:r w:rsidR="00A00DBA">
              <w:t>s</w:t>
            </w:r>
            <w:r w:rsidRPr="00CB3E65">
              <w:t xml:space="preserve">, including estate management, income management, </w:t>
            </w:r>
            <w:proofErr w:type="gramStart"/>
            <w:r w:rsidRPr="00CB3E65">
              <w:t>allocations</w:t>
            </w:r>
            <w:proofErr w:type="gramEnd"/>
            <w:r w:rsidRPr="00CB3E65">
              <w:t xml:space="preserve"> and anti-social behaviour</w:t>
            </w:r>
          </w:p>
          <w:p w14:paraId="7CFAAC3F" w14:textId="77777777" w:rsidR="00164EA8" w:rsidRPr="00CB3E65" w:rsidRDefault="00164EA8" w:rsidP="0042439B">
            <w:pPr>
              <w:pStyle w:val="Bulletedlist"/>
            </w:pPr>
          </w:p>
          <w:p w14:paraId="414A93A1" w14:textId="37AEECB7" w:rsidR="0042439B" w:rsidRDefault="0042439B" w:rsidP="0042439B">
            <w:pPr>
              <w:pStyle w:val="Bulletedlist"/>
            </w:pPr>
            <w:r w:rsidRPr="00CB3E65">
              <w:t>Knowledge of current issues surrounding social housing and how these affect our customers</w:t>
            </w:r>
          </w:p>
          <w:p w14:paraId="4CBBFDD3" w14:textId="77777777" w:rsidR="00164EA8" w:rsidRPr="00CB3E65" w:rsidRDefault="00164EA8" w:rsidP="0042439B">
            <w:pPr>
              <w:pStyle w:val="Bulletedlist"/>
            </w:pPr>
          </w:p>
          <w:p w14:paraId="75BE0DE8" w14:textId="63055D38" w:rsidR="0042439B" w:rsidRDefault="0042439B" w:rsidP="0042439B">
            <w:pPr>
              <w:pStyle w:val="Bulletedlist"/>
            </w:pPr>
            <w:r w:rsidRPr="00CB3E65">
              <w:t>Knowledge of social landlord policies and practices related to social housing tenancy allocation and related issues</w:t>
            </w:r>
          </w:p>
          <w:p w14:paraId="5FD617D1" w14:textId="77777777" w:rsidR="00164EA8" w:rsidRPr="00CB3E65" w:rsidRDefault="00164EA8" w:rsidP="0042439B">
            <w:pPr>
              <w:pStyle w:val="Bulletedlist"/>
            </w:pPr>
          </w:p>
          <w:p w14:paraId="5D673322" w14:textId="143DA2FE" w:rsidR="00164EA8" w:rsidRDefault="0042439B" w:rsidP="00164EA8">
            <w:pPr>
              <w:pStyle w:val="Bulletedlist"/>
            </w:pPr>
            <w:r w:rsidRPr="00CB3E65">
              <w:t xml:space="preserve">Knowledge of homeless protocols </w:t>
            </w:r>
            <w:r w:rsidR="00164EA8">
              <w:t>and issues</w:t>
            </w:r>
          </w:p>
          <w:p w14:paraId="2D9DA533" w14:textId="77777777" w:rsidR="00164EA8" w:rsidRDefault="00164EA8" w:rsidP="00164EA8">
            <w:pPr>
              <w:pStyle w:val="Bulletedlist"/>
            </w:pPr>
          </w:p>
          <w:p w14:paraId="244D3896" w14:textId="08538384" w:rsidR="0042439B" w:rsidRPr="00CB3E65" w:rsidRDefault="0042439B" w:rsidP="00164EA8">
            <w:pPr>
              <w:pStyle w:val="Bulletedlist"/>
            </w:pPr>
            <w:r w:rsidRPr="00CB3E65">
              <w:lastRenderedPageBreak/>
              <w:t xml:space="preserve">Knowledge of </w:t>
            </w:r>
            <w:r w:rsidR="009D5312">
              <w:t xml:space="preserve">support services including social care, health care and </w:t>
            </w:r>
            <w:r w:rsidRPr="00CB3E65">
              <w:t xml:space="preserve">supporting people issues </w:t>
            </w:r>
          </w:p>
        </w:tc>
        <w:tc>
          <w:tcPr>
            <w:tcW w:w="3190" w:type="dxa"/>
          </w:tcPr>
          <w:p w14:paraId="604EE048" w14:textId="4DF9AB76" w:rsidR="0042439B" w:rsidRDefault="0042439B" w:rsidP="0042439B">
            <w:pPr>
              <w:pStyle w:val="Bulletedlist"/>
            </w:pPr>
            <w:r w:rsidRPr="00CB3E65">
              <w:lastRenderedPageBreak/>
              <w:t>Can demonstrate having worked directly with tenants’ groups</w:t>
            </w:r>
          </w:p>
          <w:p w14:paraId="7E33A335" w14:textId="1E092430" w:rsidR="00EA3260" w:rsidRDefault="00EA3260" w:rsidP="0042439B">
            <w:pPr>
              <w:pStyle w:val="Bulletedlist"/>
            </w:pPr>
          </w:p>
          <w:p w14:paraId="08F4661D" w14:textId="0EDC6CB2" w:rsidR="00EA3260" w:rsidRDefault="00EA3260" w:rsidP="0042439B">
            <w:pPr>
              <w:pStyle w:val="Bulletedlist"/>
            </w:pPr>
          </w:p>
          <w:p w14:paraId="3942A25C" w14:textId="77777777" w:rsidR="009D5312" w:rsidRPr="00CB3E65" w:rsidRDefault="009D5312" w:rsidP="0042439B">
            <w:pPr>
              <w:pStyle w:val="Bulletedlist"/>
            </w:pPr>
          </w:p>
          <w:p w14:paraId="0B25CFAE" w14:textId="22FE1598" w:rsidR="0042439B" w:rsidRDefault="0042439B" w:rsidP="0042439B">
            <w:pPr>
              <w:pStyle w:val="Bulletedlist"/>
            </w:pPr>
            <w:r w:rsidRPr="00CB3E65">
              <w:t>Knowledge of current issues and legislation affecting the housing movement</w:t>
            </w:r>
          </w:p>
          <w:p w14:paraId="088F1E65" w14:textId="758DC8AD" w:rsidR="00EA3260" w:rsidRDefault="00EA3260" w:rsidP="0042439B">
            <w:pPr>
              <w:pStyle w:val="Bulletedlist"/>
            </w:pPr>
          </w:p>
          <w:p w14:paraId="5B5899B2" w14:textId="77777777" w:rsidR="00EA3260" w:rsidRPr="00CB3E65" w:rsidRDefault="00EA3260" w:rsidP="0042439B">
            <w:pPr>
              <w:pStyle w:val="Bulletedlist"/>
            </w:pPr>
          </w:p>
          <w:p w14:paraId="7DA589F9" w14:textId="7BF3EC58" w:rsidR="00813C15" w:rsidRPr="00CB3E65" w:rsidRDefault="0042439B" w:rsidP="0042439B">
            <w:pPr>
              <w:pStyle w:val="Bulletedlist"/>
            </w:pPr>
            <w:r w:rsidRPr="00CB3E65">
              <w:t xml:space="preserve">Knowledge of Scottish Social Housing Charter  </w:t>
            </w:r>
          </w:p>
        </w:tc>
        <w:tc>
          <w:tcPr>
            <w:tcW w:w="2523" w:type="dxa"/>
          </w:tcPr>
          <w:p w14:paraId="7D9A821B" w14:textId="77777777" w:rsidR="00C909FF" w:rsidRPr="00C909FF" w:rsidRDefault="00C909FF" w:rsidP="00C909FF">
            <w:pPr>
              <w:pStyle w:val="Bulletedlist"/>
            </w:pPr>
            <w:r w:rsidRPr="00C909FF">
              <w:t>Application form</w:t>
            </w:r>
          </w:p>
          <w:p w14:paraId="2B7E4BDB" w14:textId="77777777" w:rsidR="00C909FF" w:rsidRPr="00C909FF" w:rsidRDefault="00C909FF" w:rsidP="00C909FF">
            <w:pPr>
              <w:pStyle w:val="Bulletedlist"/>
            </w:pPr>
            <w:r w:rsidRPr="00C909FF">
              <w:t>Interview</w:t>
            </w:r>
          </w:p>
          <w:p w14:paraId="4230842B" w14:textId="2730E8C0" w:rsidR="00813C15" w:rsidRPr="0042439B" w:rsidRDefault="00C909FF" w:rsidP="00C909FF">
            <w:pPr>
              <w:pStyle w:val="Bulletedlist"/>
            </w:pPr>
            <w:r w:rsidRPr="00C909FF">
              <w:t>Pre/Post-Interview Check (if appropriate)</w:t>
            </w:r>
          </w:p>
        </w:tc>
      </w:tr>
      <w:tr w:rsidR="00813C15" w14:paraId="640C3EEB" w14:textId="77777777" w:rsidTr="00F41FDD">
        <w:tc>
          <w:tcPr>
            <w:tcW w:w="1583" w:type="dxa"/>
          </w:tcPr>
          <w:p w14:paraId="1378276C" w14:textId="77777777" w:rsidR="00813C15" w:rsidRPr="0042439B" w:rsidRDefault="00813C15" w:rsidP="0048245D">
            <w:pPr>
              <w:rPr>
                <w:b/>
              </w:rPr>
            </w:pPr>
            <w:r w:rsidRPr="0042439B">
              <w:rPr>
                <w:b/>
              </w:rPr>
              <w:t>Skills and abilities</w:t>
            </w:r>
          </w:p>
        </w:tc>
        <w:tc>
          <w:tcPr>
            <w:tcW w:w="3189" w:type="dxa"/>
          </w:tcPr>
          <w:p w14:paraId="7F29470E" w14:textId="1BA29429" w:rsidR="00B7076E" w:rsidRDefault="00B7076E" w:rsidP="00B7076E">
            <w:pPr>
              <w:pStyle w:val="Bulletedlist"/>
            </w:pPr>
            <w:r w:rsidRPr="005B3C42">
              <w:t>Excellent verbal and written communication skills</w:t>
            </w:r>
          </w:p>
          <w:p w14:paraId="471AB0FA" w14:textId="77777777" w:rsidR="00164EA8" w:rsidRPr="005B3C42" w:rsidRDefault="00164EA8" w:rsidP="00B7076E">
            <w:pPr>
              <w:pStyle w:val="Bulletedlist"/>
            </w:pPr>
          </w:p>
          <w:p w14:paraId="6D97E6D5" w14:textId="6604369E" w:rsidR="00B7076E" w:rsidRDefault="00B7076E" w:rsidP="00B7076E">
            <w:pPr>
              <w:pStyle w:val="Bulletedlist"/>
            </w:pPr>
            <w:r w:rsidRPr="005B3C42">
              <w:t xml:space="preserve">Customer centred approach, flexible, </w:t>
            </w:r>
            <w:proofErr w:type="gramStart"/>
            <w:r w:rsidRPr="005B3C42">
              <w:t>confident</w:t>
            </w:r>
            <w:proofErr w:type="gramEnd"/>
            <w:r w:rsidRPr="005B3C42">
              <w:t xml:space="preserve"> and assertive manner</w:t>
            </w:r>
          </w:p>
          <w:p w14:paraId="4AB03665" w14:textId="77777777" w:rsidR="00164EA8" w:rsidRPr="005B3C42" w:rsidRDefault="00164EA8" w:rsidP="00B7076E">
            <w:pPr>
              <w:pStyle w:val="Bulletedlist"/>
            </w:pPr>
          </w:p>
          <w:p w14:paraId="777F783B" w14:textId="6523A937" w:rsidR="00B7076E" w:rsidRDefault="00B7076E" w:rsidP="00B7076E">
            <w:pPr>
              <w:pStyle w:val="Bulletedlist"/>
            </w:pPr>
            <w:r w:rsidRPr="005B3C42">
              <w:t>Excellent computer literacy and numeracy skills</w:t>
            </w:r>
          </w:p>
          <w:p w14:paraId="651EE7FF" w14:textId="77777777" w:rsidR="00164EA8" w:rsidRPr="005B3C42" w:rsidRDefault="00164EA8" w:rsidP="00B7076E">
            <w:pPr>
              <w:pStyle w:val="Bulletedlist"/>
            </w:pPr>
          </w:p>
          <w:p w14:paraId="23E871C7" w14:textId="7A7FFBBC" w:rsidR="00B7076E" w:rsidRDefault="00B7076E" w:rsidP="00B7076E">
            <w:pPr>
              <w:pStyle w:val="Bulletedlist"/>
            </w:pPr>
            <w:r w:rsidRPr="005B3C42">
              <w:t>Ability to meet demanding personal and team deadlines</w:t>
            </w:r>
          </w:p>
          <w:p w14:paraId="1AE96026" w14:textId="77777777" w:rsidR="00164EA8" w:rsidRPr="005B3C42" w:rsidRDefault="00164EA8" w:rsidP="00B7076E">
            <w:pPr>
              <w:pStyle w:val="Bulletedlist"/>
            </w:pPr>
          </w:p>
          <w:p w14:paraId="2761A9B3" w14:textId="6DB7140D" w:rsidR="00B7076E" w:rsidRDefault="00B7076E" w:rsidP="00B7076E">
            <w:pPr>
              <w:pStyle w:val="Bulletedlist"/>
            </w:pPr>
            <w:r w:rsidRPr="005B3C42">
              <w:t>Ability to form effective working relationships with internal and external customers.</w:t>
            </w:r>
          </w:p>
          <w:p w14:paraId="23891E93" w14:textId="77777777" w:rsidR="00164EA8" w:rsidRPr="005B3C42" w:rsidRDefault="00164EA8" w:rsidP="00B7076E">
            <w:pPr>
              <w:pStyle w:val="Bulletedlist"/>
            </w:pPr>
          </w:p>
          <w:p w14:paraId="68B7F9AA" w14:textId="5E66BDF3" w:rsidR="00B7076E" w:rsidRDefault="00B7076E" w:rsidP="00B7076E">
            <w:pPr>
              <w:pStyle w:val="Bulletedlist"/>
            </w:pPr>
            <w:r w:rsidRPr="005B3C42">
              <w:t>Ability to analyse and diagnose problems and implement effective solutions</w:t>
            </w:r>
          </w:p>
          <w:p w14:paraId="2691F73C" w14:textId="77777777" w:rsidR="00164EA8" w:rsidRPr="005B3C42" w:rsidRDefault="00164EA8" w:rsidP="00B7076E">
            <w:pPr>
              <w:pStyle w:val="Bulletedlist"/>
            </w:pPr>
          </w:p>
          <w:p w14:paraId="349B9623" w14:textId="4803260F" w:rsidR="00813C15" w:rsidRPr="005B3C42" w:rsidRDefault="00B7076E" w:rsidP="00B7076E">
            <w:pPr>
              <w:pStyle w:val="Bulletedlist"/>
            </w:pPr>
            <w:r w:rsidRPr="005B3C42">
              <w:t>Commitment to cross organisational team working</w:t>
            </w:r>
            <w:r w:rsidR="0042439B" w:rsidRPr="005B3C42">
              <w:t xml:space="preserve"> </w:t>
            </w:r>
          </w:p>
        </w:tc>
        <w:tc>
          <w:tcPr>
            <w:tcW w:w="3190" w:type="dxa"/>
          </w:tcPr>
          <w:p w14:paraId="321B796C" w14:textId="77777777" w:rsidR="00813C15" w:rsidRDefault="00813C15" w:rsidP="0048245D">
            <w:pPr>
              <w:pStyle w:val="Bulletedlist"/>
            </w:pPr>
          </w:p>
          <w:p w14:paraId="2BBEE63B" w14:textId="77777777" w:rsidR="005677F7" w:rsidRDefault="005677F7" w:rsidP="0048245D">
            <w:pPr>
              <w:pStyle w:val="Bulletedlist"/>
            </w:pPr>
          </w:p>
          <w:p w14:paraId="09741A32" w14:textId="77777777" w:rsidR="005677F7" w:rsidRDefault="005677F7" w:rsidP="0048245D">
            <w:pPr>
              <w:pStyle w:val="Bulletedlist"/>
            </w:pPr>
          </w:p>
          <w:p w14:paraId="7BC5091B" w14:textId="77777777" w:rsidR="005677F7" w:rsidRDefault="005677F7" w:rsidP="0048245D">
            <w:pPr>
              <w:pStyle w:val="Bulletedlist"/>
            </w:pPr>
          </w:p>
          <w:p w14:paraId="54E3EBE3" w14:textId="77777777" w:rsidR="005677F7" w:rsidRDefault="005677F7" w:rsidP="0048245D">
            <w:pPr>
              <w:pStyle w:val="Bulletedlist"/>
            </w:pPr>
          </w:p>
          <w:p w14:paraId="31D5FBE1" w14:textId="77777777" w:rsidR="005677F7" w:rsidRDefault="005677F7" w:rsidP="0048245D">
            <w:pPr>
              <w:pStyle w:val="Bulletedlist"/>
            </w:pPr>
          </w:p>
          <w:p w14:paraId="418F05D9" w14:textId="77777777" w:rsidR="005677F7" w:rsidRDefault="005677F7" w:rsidP="0048245D">
            <w:pPr>
              <w:pStyle w:val="Bulletedlist"/>
            </w:pPr>
          </w:p>
          <w:p w14:paraId="575A6B08" w14:textId="0FCD6087" w:rsidR="005677F7" w:rsidRPr="005B3C42" w:rsidRDefault="005677F7" w:rsidP="0048245D">
            <w:pPr>
              <w:pStyle w:val="Bulletedlist"/>
            </w:pPr>
            <w:r>
              <w:t>Experience of using Castleton IT systems</w:t>
            </w:r>
          </w:p>
        </w:tc>
        <w:tc>
          <w:tcPr>
            <w:tcW w:w="2523" w:type="dxa"/>
          </w:tcPr>
          <w:p w14:paraId="2293D901" w14:textId="77777777" w:rsidR="00C909FF" w:rsidRPr="00C909FF" w:rsidRDefault="00C909FF" w:rsidP="00C909FF">
            <w:pPr>
              <w:pStyle w:val="Bulletedlist"/>
            </w:pPr>
            <w:r w:rsidRPr="00C909FF">
              <w:t>Application form</w:t>
            </w:r>
          </w:p>
          <w:p w14:paraId="1CF8BA75" w14:textId="77777777" w:rsidR="00C909FF" w:rsidRPr="00C909FF" w:rsidRDefault="00C909FF" w:rsidP="00C909FF">
            <w:pPr>
              <w:pStyle w:val="Bulletedlist"/>
            </w:pPr>
            <w:r w:rsidRPr="00C909FF">
              <w:t>References</w:t>
            </w:r>
          </w:p>
          <w:p w14:paraId="7D3B3925" w14:textId="0D15CBBC" w:rsidR="00813C15" w:rsidRPr="0042439B" w:rsidRDefault="00C909FF" w:rsidP="00C909FF">
            <w:pPr>
              <w:pStyle w:val="Bulletedlist"/>
            </w:pPr>
            <w:r w:rsidRPr="00C909FF">
              <w:t>Interview</w:t>
            </w:r>
          </w:p>
        </w:tc>
      </w:tr>
      <w:tr w:rsidR="00164EA8" w14:paraId="4600B518" w14:textId="77777777" w:rsidTr="00F41FDD">
        <w:tc>
          <w:tcPr>
            <w:tcW w:w="1583" w:type="dxa"/>
          </w:tcPr>
          <w:p w14:paraId="23D37F9E" w14:textId="0CD13D54" w:rsidR="00164EA8" w:rsidRPr="0042439B" w:rsidRDefault="00164EA8" w:rsidP="0048245D">
            <w:pPr>
              <w:rPr>
                <w:b/>
              </w:rPr>
            </w:pPr>
            <w:r>
              <w:rPr>
                <w:b/>
              </w:rPr>
              <w:t>Personal Attributes</w:t>
            </w:r>
          </w:p>
        </w:tc>
        <w:tc>
          <w:tcPr>
            <w:tcW w:w="3189" w:type="dxa"/>
          </w:tcPr>
          <w:p w14:paraId="4663DB7B" w14:textId="77777777" w:rsidR="00164EA8" w:rsidRPr="00164EA8" w:rsidRDefault="00164EA8" w:rsidP="00164EA8">
            <w:pPr>
              <w:pStyle w:val="Bulletedlist"/>
            </w:pPr>
            <w:r w:rsidRPr="00164EA8">
              <w:t>Solutions focused</w:t>
            </w:r>
          </w:p>
          <w:p w14:paraId="7FE7E502" w14:textId="77777777" w:rsidR="00164EA8" w:rsidRPr="00164EA8" w:rsidRDefault="00164EA8" w:rsidP="00164EA8">
            <w:pPr>
              <w:pStyle w:val="Bulletedlist"/>
            </w:pPr>
          </w:p>
          <w:p w14:paraId="7E496A12" w14:textId="77777777" w:rsidR="00164EA8" w:rsidRPr="00164EA8" w:rsidRDefault="00164EA8" w:rsidP="00164EA8">
            <w:pPr>
              <w:pStyle w:val="Bulletedlist"/>
            </w:pPr>
            <w:r w:rsidRPr="00164EA8">
              <w:t xml:space="preserve">Self-motivated </w:t>
            </w:r>
          </w:p>
          <w:p w14:paraId="6177278D" w14:textId="77777777" w:rsidR="00164EA8" w:rsidRPr="00164EA8" w:rsidRDefault="00164EA8" w:rsidP="00164EA8">
            <w:pPr>
              <w:pStyle w:val="Bulletedlist"/>
            </w:pPr>
          </w:p>
          <w:p w14:paraId="140FD39C" w14:textId="77777777" w:rsidR="00164EA8" w:rsidRDefault="00164EA8" w:rsidP="00164EA8">
            <w:pPr>
              <w:pStyle w:val="Bulletedlist"/>
            </w:pPr>
            <w:r w:rsidRPr="00164EA8">
              <w:t>Enthusiastic and flexible</w:t>
            </w:r>
          </w:p>
          <w:p w14:paraId="31646F6E" w14:textId="77777777" w:rsidR="00164EA8" w:rsidRDefault="00164EA8" w:rsidP="00164EA8">
            <w:pPr>
              <w:pStyle w:val="Bulletedlist"/>
            </w:pPr>
          </w:p>
          <w:p w14:paraId="03D391F7" w14:textId="06E91E59" w:rsidR="00164EA8" w:rsidRPr="005B3C42" w:rsidRDefault="00164EA8" w:rsidP="00164EA8">
            <w:pPr>
              <w:pStyle w:val="Bulletedlist"/>
            </w:pPr>
            <w:proofErr w:type="gramStart"/>
            <w:r w:rsidRPr="00164EA8">
              <w:t>Maintain confidentiality at all times</w:t>
            </w:r>
            <w:proofErr w:type="gramEnd"/>
            <w:r w:rsidRPr="00164EA8">
              <w:t>.</w:t>
            </w:r>
          </w:p>
        </w:tc>
        <w:tc>
          <w:tcPr>
            <w:tcW w:w="3190" w:type="dxa"/>
          </w:tcPr>
          <w:p w14:paraId="669361BB" w14:textId="77777777" w:rsidR="00164EA8" w:rsidRPr="005B3C42" w:rsidRDefault="00164EA8" w:rsidP="0048245D">
            <w:pPr>
              <w:pStyle w:val="Bulletedlist"/>
            </w:pPr>
          </w:p>
        </w:tc>
        <w:tc>
          <w:tcPr>
            <w:tcW w:w="2523" w:type="dxa"/>
          </w:tcPr>
          <w:p w14:paraId="7EB95396" w14:textId="77777777" w:rsidR="00C909FF" w:rsidRPr="00966EEC" w:rsidRDefault="00C909FF" w:rsidP="00C909FF">
            <w:pPr>
              <w:pStyle w:val="Bulletedlist"/>
            </w:pPr>
            <w:r w:rsidRPr="00966EEC">
              <w:t>Application form</w:t>
            </w:r>
          </w:p>
          <w:p w14:paraId="3F193B32" w14:textId="26C88E5D" w:rsidR="00164EA8" w:rsidRPr="0042439B" w:rsidRDefault="00C909FF" w:rsidP="00C909FF">
            <w:pPr>
              <w:pStyle w:val="Bulletedlist"/>
            </w:pPr>
            <w:r w:rsidRPr="00966EEC">
              <w:t>Interview</w:t>
            </w:r>
          </w:p>
        </w:tc>
      </w:tr>
      <w:tr w:rsidR="00813C15" w14:paraId="5B4843EA" w14:textId="77777777" w:rsidTr="00F41FDD">
        <w:tc>
          <w:tcPr>
            <w:tcW w:w="1583" w:type="dxa"/>
          </w:tcPr>
          <w:p w14:paraId="44D6AE96" w14:textId="77777777" w:rsidR="00813C15" w:rsidRPr="0042439B" w:rsidRDefault="00813C15" w:rsidP="0048245D">
            <w:pPr>
              <w:rPr>
                <w:b/>
              </w:rPr>
            </w:pPr>
            <w:r w:rsidRPr="0042439B">
              <w:rPr>
                <w:b/>
              </w:rPr>
              <w:t>Other</w:t>
            </w:r>
          </w:p>
        </w:tc>
        <w:tc>
          <w:tcPr>
            <w:tcW w:w="3189" w:type="dxa"/>
          </w:tcPr>
          <w:p w14:paraId="40BD7300" w14:textId="5C801706" w:rsidR="00616E48" w:rsidRPr="005B3C42" w:rsidRDefault="00616E48" w:rsidP="00616E48">
            <w:pPr>
              <w:pStyle w:val="Bulletedlist"/>
            </w:pPr>
            <w:r w:rsidRPr="005B3C42">
              <w:t>Clear and clean PVG Scheme record</w:t>
            </w:r>
            <w:r w:rsidR="0042439B" w:rsidRPr="005B3C42">
              <w:t xml:space="preserve"> </w:t>
            </w:r>
          </w:p>
          <w:p w14:paraId="3F809063" w14:textId="77777777" w:rsidR="00813C15" w:rsidRDefault="00813C15" w:rsidP="00164EA8">
            <w:pPr>
              <w:pStyle w:val="Bulletedlist"/>
            </w:pPr>
          </w:p>
          <w:p w14:paraId="7AF49BF0" w14:textId="44CBE6A6" w:rsidR="00891087" w:rsidRPr="005B3C42" w:rsidRDefault="00891087" w:rsidP="00164EA8">
            <w:pPr>
              <w:pStyle w:val="Bulletedlist"/>
            </w:pPr>
            <w:r w:rsidRPr="005B3C42">
              <w:t>Flexibility to work out with office hours e.g. for evening visits to tenants</w:t>
            </w:r>
            <w:r>
              <w:t>, attend meetings etc.</w:t>
            </w:r>
          </w:p>
        </w:tc>
        <w:tc>
          <w:tcPr>
            <w:tcW w:w="3190" w:type="dxa"/>
          </w:tcPr>
          <w:p w14:paraId="1DE1076A" w14:textId="68A1D2B3" w:rsidR="0042439B" w:rsidRDefault="0042439B" w:rsidP="0042439B">
            <w:pPr>
              <w:pStyle w:val="Bulletedlist"/>
            </w:pPr>
            <w:r w:rsidRPr="005B3C42">
              <w:t>Full driving license and access to own transport for business purposes.</w:t>
            </w:r>
          </w:p>
          <w:p w14:paraId="231D02B5" w14:textId="77777777" w:rsidR="00164EA8" w:rsidRPr="005B3C42" w:rsidRDefault="00164EA8" w:rsidP="0042439B">
            <w:pPr>
              <w:pStyle w:val="Bulletedlist"/>
            </w:pPr>
          </w:p>
          <w:p w14:paraId="150F322A" w14:textId="3FECDF99" w:rsidR="00813C15" w:rsidRPr="005B3C42" w:rsidRDefault="00813C15" w:rsidP="00891087">
            <w:pPr>
              <w:pStyle w:val="Bulletedlist"/>
            </w:pPr>
          </w:p>
        </w:tc>
        <w:tc>
          <w:tcPr>
            <w:tcW w:w="2523" w:type="dxa"/>
          </w:tcPr>
          <w:p w14:paraId="6ABAC538" w14:textId="77777777" w:rsidR="00C909FF" w:rsidRPr="00C909FF" w:rsidRDefault="00C909FF" w:rsidP="00C909FF">
            <w:pPr>
              <w:pStyle w:val="Bulletedlist"/>
            </w:pPr>
            <w:r w:rsidRPr="00C909FF">
              <w:t>Application form</w:t>
            </w:r>
          </w:p>
          <w:p w14:paraId="1A2CE12B" w14:textId="77777777" w:rsidR="00C909FF" w:rsidRPr="00C909FF" w:rsidRDefault="00C909FF" w:rsidP="00C909FF">
            <w:pPr>
              <w:pStyle w:val="Bulletedlist"/>
            </w:pPr>
            <w:r w:rsidRPr="00C909FF">
              <w:t>Interview</w:t>
            </w:r>
          </w:p>
          <w:p w14:paraId="56AD8EB3" w14:textId="46C6F0B5" w:rsidR="00813C15" w:rsidRPr="0042439B" w:rsidRDefault="00C909FF" w:rsidP="00C909FF">
            <w:pPr>
              <w:pStyle w:val="Bulletedlist"/>
            </w:pPr>
            <w:r w:rsidRPr="00C909FF">
              <w:t>Pre/Post-Interview Check (if appropriate)</w:t>
            </w:r>
          </w:p>
        </w:tc>
      </w:tr>
    </w:tbl>
    <w:tbl>
      <w:tblPr>
        <w:tblStyle w:val="TableGrid"/>
        <w:tblW w:w="10485" w:type="dxa"/>
        <w:tblLook w:val="04A0" w:firstRow="1" w:lastRow="0" w:firstColumn="1" w:lastColumn="0" w:noHBand="0" w:noVBand="1"/>
      </w:tblPr>
      <w:tblGrid>
        <w:gridCol w:w="2405"/>
        <w:gridCol w:w="8080"/>
      </w:tblGrid>
      <w:tr w:rsidR="00761406" w:rsidRPr="000D1F56" w14:paraId="18FF4DC1" w14:textId="77777777" w:rsidTr="00F41FDD">
        <w:trPr>
          <w:trHeight w:val="362"/>
        </w:trPr>
        <w:tc>
          <w:tcPr>
            <w:tcW w:w="10485" w:type="dxa"/>
            <w:gridSpan w:val="2"/>
          </w:tcPr>
          <w:p w14:paraId="213F6B2C" w14:textId="77777777" w:rsidR="00A047BA" w:rsidRPr="000D1F56" w:rsidRDefault="00C251D4" w:rsidP="00A047BA">
            <w:pPr>
              <w:pStyle w:val="Bulletedlist"/>
              <w:rPr>
                <w:lang w:eastAsia="en-GB"/>
              </w:rPr>
            </w:pPr>
            <w:r w:rsidRPr="00C251D4">
              <w:t>A Disclosure Scotland check will be required for this post.</w:t>
            </w:r>
          </w:p>
        </w:tc>
      </w:tr>
      <w:tr w:rsidR="00761406" w:rsidRPr="000D1F56" w14:paraId="381CD407" w14:textId="77777777" w:rsidTr="00F41FDD">
        <w:trPr>
          <w:trHeight w:val="340"/>
        </w:trPr>
        <w:tc>
          <w:tcPr>
            <w:tcW w:w="10485" w:type="dxa"/>
            <w:gridSpan w:val="2"/>
            <w:shd w:val="clear" w:color="auto" w:fill="000000" w:themeFill="text1"/>
            <w:vAlign w:val="center"/>
          </w:tcPr>
          <w:p w14:paraId="1556A5A1" w14:textId="77777777" w:rsidR="00761406" w:rsidRPr="000D1F56" w:rsidRDefault="00761406" w:rsidP="00761406">
            <w:pPr>
              <w:rPr>
                <w:b/>
                <w:lang w:eastAsia="en-GB"/>
              </w:rPr>
            </w:pPr>
            <w:r w:rsidRPr="000D1F56">
              <w:rPr>
                <w:b/>
                <w:lang w:eastAsia="en-GB"/>
              </w:rPr>
              <w:t>Job Outputs</w:t>
            </w:r>
          </w:p>
        </w:tc>
      </w:tr>
      <w:tr w:rsidR="00761406" w:rsidRPr="000D1F56" w14:paraId="6B1E052E" w14:textId="77777777" w:rsidTr="00F41FDD">
        <w:trPr>
          <w:trHeight w:val="340"/>
        </w:trPr>
        <w:tc>
          <w:tcPr>
            <w:tcW w:w="2405" w:type="dxa"/>
            <w:shd w:val="clear" w:color="auto" w:fill="auto"/>
            <w:vAlign w:val="center"/>
          </w:tcPr>
          <w:p w14:paraId="44FECF68" w14:textId="77777777" w:rsidR="00761406" w:rsidRPr="000D1F56" w:rsidRDefault="00761406" w:rsidP="00761406">
            <w:pPr>
              <w:rPr>
                <w:b/>
                <w:lang w:eastAsia="en-GB"/>
              </w:rPr>
            </w:pPr>
            <w:r w:rsidRPr="000D1F56">
              <w:rPr>
                <w:b/>
                <w:lang w:eastAsia="en-GB"/>
              </w:rPr>
              <w:t>Role output:</w:t>
            </w:r>
          </w:p>
        </w:tc>
        <w:tc>
          <w:tcPr>
            <w:tcW w:w="8080" w:type="dxa"/>
            <w:shd w:val="clear" w:color="auto" w:fill="auto"/>
            <w:vAlign w:val="center"/>
          </w:tcPr>
          <w:p w14:paraId="7E67B1D4" w14:textId="26C34FD1" w:rsidR="00385386" w:rsidRPr="00385386" w:rsidRDefault="005677F7" w:rsidP="00761406">
            <w:pPr>
              <w:rPr>
                <w:b/>
                <w:lang w:eastAsia="en-GB"/>
              </w:rPr>
            </w:pPr>
            <w:r>
              <w:rPr>
                <w:b/>
                <w:lang w:eastAsia="en-GB"/>
              </w:rPr>
              <w:t>Includes the requirements to:</w:t>
            </w:r>
          </w:p>
        </w:tc>
      </w:tr>
      <w:tr w:rsidR="00616E48" w:rsidRPr="000D1F56" w14:paraId="301B0D4B" w14:textId="77777777" w:rsidTr="00F41FDD">
        <w:trPr>
          <w:trHeight w:val="340"/>
        </w:trPr>
        <w:tc>
          <w:tcPr>
            <w:tcW w:w="2405" w:type="dxa"/>
            <w:shd w:val="clear" w:color="auto" w:fill="auto"/>
            <w:vAlign w:val="center"/>
          </w:tcPr>
          <w:p w14:paraId="79B99697" w14:textId="53699679" w:rsidR="00616E48" w:rsidRPr="000D1F56" w:rsidRDefault="00616E48" w:rsidP="00616E48">
            <w:pPr>
              <w:rPr>
                <w:lang w:eastAsia="en-GB"/>
              </w:rPr>
            </w:pPr>
            <w:r w:rsidRPr="000D1F56">
              <w:rPr>
                <w:lang w:eastAsia="en-GB"/>
              </w:rPr>
              <w:t>Deliver a comprehensive range of housing services</w:t>
            </w:r>
          </w:p>
        </w:tc>
        <w:tc>
          <w:tcPr>
            <w:tcW w:w="8080" w:type="dxa"/>
            <w:shd w:val="clear" w:color="auto" w:fill="auto"/>
            <w:vAlign w:val="center"/>
          </w:tcPr>
          <w:p w14:paraId="7C78D3BE" w14:textId="37D876B7" w:rsidR="00164EA8" w:rsidRPr="00164EA8" w:rsidRDefault="00164EA8" w:rsidP="00164EA8">
            <w:pPr>
              <w:pStyle w:val="Bulletedlist"/>
            </w:pPr>
            <w:r>
              <w:t>B</w:t>
            </w:r>
            <w:r w:rsidRPr="00164EA8">
              <w:t xml:space="preserve">e effective, </w:t>
            </w:r>
            <w:proofErr w:type="gramStart"/>
            <w:r w:rsidRPr="00164EA8">
              <w:t>efficient</w:t>
            </w:r>
            <w:proofErr w:type="gramEnd"/>
            <w:r w:rsidRPr="00164EA8">
              <w:t xml:space="preserve"> and proactive in managing:</w:t>
            </w:r>
          </w:p>
          <w:p w14:paraId="6D8973CB" w14:textId="7F7E30B7" w:rsidR="00616E48" w:rsidRPr="00385386" w:rsidRDefault="00616E48" w:rsidP="00164EA8">
            <w:pPr>
              <w:pStyle w:val="Bulletedlist"/>
              <w:numPr>
                <w:ilvl w:val="0"/>
                <w:numId w:val="37"/>
              </w:numPr>
            </w:pPr>
            <w:r w:rsidRPr="00385386">
              <w:t>Rent and service charge collection and all related debt recovery</w:t>
            </w:r>
            <w:r w:rsidR="00EE5A89" w:rsidRPr="00385386">
              <w:t xml:space="preserve"> </w:t>
            </w:r>
            <w:r w:rsidR="00DE7BF4" w:rsidRPr="00385386">
              <w:t>(</w:t>
            </w:r>
            <w:proofErr w:type="spellStart"/>
            <w:r w:rsidR="00DE7BF4" w:rsidRPr="00385386">
              <w:t>inc.</w:t>
            </w:r>
            <w:proofErr w:type="spellEnd"/>
            <w:r w:rsidR="00DE7BF4" w:rsidRPr="00385386">
              <w:t xml:space="preserve"> former tenant and recharges) </w:t>
            </w:r>
            <w:r w:rsidR="00796379" w:rsidRPr="00385386">
              <w:t xml:space="preserve">provide recommendations for write offs and obtain authorisation for all financial transactions </w:t>
            </w:r>
          </w:p>
          <w:p w14:paraId="4D2C16C6" w14:textId="77777777" w:rsidR="00616E48" w:rsidRPr="00385386" w:rsidRDefault="00616E48" w:rsidP="00164EA8">
            <w:pPr>
              <w:pStyle w:val="Bulletedlist"/>
              <w:numPr>
                <w:ilvl w:val="0"/>
                <w:numId w:val="37"/>
              </w:numPr>
            </w:pPr>
            <w:r w:rsidRPr="00385386">
              <w:t>Housing benefit/ universal credit support</w:t>
            </w:r>
          </w:p>
          <w:p w14:paraId="2F7296A7" w14:textId="77777777" w:rsidR="00616E48" w:rsidRPr="00385386" w:rsidRDefault="00616E48" w:rsidP="00164EA8">
            <w:pPr>
              <w:pStyle w:val="Bulletedlist"/>
              <w:numPr>
                <w:ilvl w:val="0"/>
                <w:numId w:val="37"/>
              </w:numPr>
            </w:pPr>
            <w:r w:rsidRPr="00385386">
              <w:t xml:space="preserve">Allocations </w:t>
            </w:r>
          </w:p>
          <w:p w14:paraId="5A0A4DA6" w14:textId="77777777" w:rsidR="00616E48" w:rsidRPr="00385386" w:rsidRDefault="00616E48" w:rsidP="00164EA8">
            <w:pPr>
              <w:pStyle w:val="Bulletedlist"/>
              <w:numPr>
                <w:ilvl w:val="0"/>
                <w:numId w:val="37"/>
              </w:numPr>
            </w:pPr>
            <w:r w:rsidRPr="00385386">
              <w:t>Housing options and advice</w:t>
            </w:r>
          </w:p>
          <w:p w14:paraId="5851AFFF" w14:textId="2197EFFA" w:rsidR="00616E48" w:rsidRPr="004C4D46" w:rsidRDefault="00616E48" w:rsidP="00164EA8">
            <w:pPr>
              <w:pStyle w:val="Bulletedlist"/>
              <w:numPr>
                <w:ilvl w:val="0"/>
                <w:numId w:val="37"/>
              </w:numPr>
            </w:pPr>
            <w:r w:rsidRPr="00385386">
              <w:t>Void management and turnaround</w:t>
            </w:r>
            <w:r w:rsidR="00D63961" w:rsidRPr="00385386">
              <w:rPr>
                <w:sz w:val="24"/>
              </w:rPr>
              <w:t xml:space="preserve"> </w:t>
            </w:r>
          </w:p>
          <w:p w14:paraId="5CDE0A2F" w14:textId="60648C1B" w:rsidR="00E73C69" w:rsidRPr="00385386" w:rsidRDefault="00E73C69" w:rsidP="00164EA8">
            <w:pPr>
              <w:pStyle w:val="Bulletedlist"/>
              <w:numPr>
                <w:ilvl w:val="0"/>
                <w:numId w:val="37"/>
              </w:numPr>
            </w:pPr>
            <w:r>
              <w:rPr>
                <w:sz w:val="24"/>
              </w:rPr>
              <w:t>Repairs and maintenance</w:t>
            </w:r>
          </w:p>
          <w:p w14:paraId="494A2684" w14:textId="4B7CE519" w:rsidR="00616E48" w:rsidRPr="00385386" w:rsidRDefault="00E73C69" w:rsidP="00164EA8">
            <w:pPr>
              <w:pStyle w:val="Bulletedlist"/>
              <w:numPr>
                <w:ilvl w:val="0"/>
                <w:numId w:val="37"/>
              </w:numPr>
            </w:pPr>
            <w:r>
              <w:t xml:space="preserve">Customer </w:t>
            </w:r>
            <w:r w:rsidR="00616E48" w:rsidRPr="00385386">
              <w:t>liaison for investment delivery</w:t>
            </w:r>
          </w:p>
          <w:p w14:paraId="3CB47ACF" w14:textId="6DADC6BB" w:rsidR="00616E48" w:rsidRPr="00385386" w:rsidRDefault="00616E48" w:rsidP="00164EA8">
            <w:pPr>
              <w:pStyle w:val="Bulletedlist"/>
              <w:numPr>
                <w:ilvl w:val="0"/>
                <w:numId w:val="37"/>
              </w:numPr>
            </w:pPr>
            <w:r w:rsidRPr="00385386">
              <w:lastRenderedPageBreak/>
              <w:t>Anti-social behaviour</w:t>
            </w:r>
            <w:r w:rsidR="00F85630" w:rsidRPr="00385386">
              <w:t xml:space="preserve"> </w:t>
            </w:r>
          </w:p>
          <w:p w14:paraId="72D81D67" w14:textId="0F1AFE4D" w:rsidR="00616E48" w:rsidRPr="00385386" w:rsidRDefault="00616E48" w:rsidP="00164EA8">
            <w:pPr>
              <w:pStyle w:val="Bulletedlist"/>
              <w:numPr>
                <w:ilvl w:val="0"/>
                <w:numId w:val="37"/>
              </w:numPr>
            </w:pPr>
            <w:r w:rsidRPr="00385386">
              <w:t>Tenancy enforcement</w:t>
            </w:r>
            <w:r w:rsidR="00F85630" w:rsidRPr="00385386">
              <w:t xml:space="preserve"> and legal procedures</w:t>
            </w:r>
          </w:p>
          <w:p w14:paraId="67ED0030" w14:textId="09C98B2D" w:rsidR="00616E48" w:rsidRPr="00385386" w:rsidRDefault="00616E48" w:rsidP="00164EA8">
            <w:pPr>
              <w:pStyle w:val="Bulletedlist"/>
              <w:numPr>
                <w:ilvl w:val="0"/>
                <w:numId w:val="37"/>
              </w:numPr>
            </w:pPr>
            <w:r w:rsidRPr="00385386">
              <w:t>Community development/ capacity building</w:t>
            </w:r>
          </w:p>
          <w:p w14:paraId="13ECF792" w14:textId="2045D60B" w:rsidR="00CB3E65" w:rsidRPr="00385386" w:rsidRDefault="00CB3E65" w:rsidP="00164EA8">
            <w:pPr>
              <w:pStyle w:val="Bulletedlist"/>
              <w:numPr>
                <w:ilvl w:val="0"/>
                <w:numId w:val="37"/>
              </w:numPr>
            </w:pPr>
            <w:r w:rsidRPr="00385386">
              <w:t xml:space="preserve">Understanding tenants’ wider support needs and how to signpost to these </w:t>
            </w:r>
          </w:p>
          <w:p w14:paraId="19A2054D" w14:textId="77777777" w:rsidR="00616E48" w:rsidRPr="00385386" w:rsidRDefault="00616E48" w:rsidP="00164EA8">
            <w:pPr>
              <w:pStyle w:val="Bulletedlist"/>
              <w:numPr>
                <w:ilvl w:val="0"/>
                <w:numId w:val="37"/>
              </w:numPr>
            </w:pPr>
            <w:r w:rsidRPr="00385386">
              <w:t>Neighbourhood management</w:t>
            </w:r>
          </w:p>
          <w:p w14:paraId="58CF9F31" w14:textId="7CD1702E" w:rsidR="00DE7BF4" w:rsidRPr="00385386" w:rsidRDefault="00DE7BF4" w:rsidP="00164EA8">
            <w:pPr>
              <w:pStyle w:val="Bulletedlist"/>
              <w:numPr>
                <w:ilvl w:val="0"/>
                <w:numId w:val="37"/>
              </w:numPr>
              <w:rPr>
                <w:strike/>
              </w:rPr>
            </w:pPr>
            <w:r w:rsidRPr="00385386">
              <w:t xml:space="preserve">Monitor performance against KPI’s </w:t>
            </w:r>
          </w:p>
        </w:tc>
      </w:tr>
      <w:tr w:rsidR="00616E48" w:rsidRPr="000D1F56" w14:paraId="2E1666C4" w14:textId="77777777" w:rsidTr="00F41FDD">
        <w:trPr>
          <w:trHeight w:val="340"/>
        </w:trPr>
        <w:tc>
          <w:tcPr>
            <w:tcW w:w="2405" w:type="dxa"/>
            <w:shd w:val="clear" w:color="auto" w:fill="auto"/>
            <w:vAlign w:val="center"/>
          </w:tcPr>
          <w:p w14:paraId="18D9BEB4" w14:textId="2C32F330" w:rsidR="00616E48" w:rsidRPr="005B3C42" w:rsidRDefault="00616E48" w:rsidP="00616E48">
            <w:pPr>
              <w:rPr>
                <w:lang w:eastAsia="en-GB"/>
              </w:rPr>
            </w:pPr>
            <w:r w:rsidRPr="005B3C42">
              <w:rPr>
                <w:lang w:eastAsia="en-GB"/>
              </w:rPr>
              <w:lastRenderedPageBreak/>
              <w:t>Ensure effective communication with customers and partners</w:t>
            </w:r>
          </w:p>
        </w:tc>
        <w:tc>
          <w:tcPr>
            <w:tcW w:w="8080" w:type="dxa"/>
            <w:shd w:val="clear" w:color="auto" w:fill="auto"/>
            <w:vAlign w:val="center"/>
          </w:tcPr>
          <w:p w14:paraId="39A839DA" w14:textId="2DD9CB5C" w:rsidR="00616E48" w:rsidRDefault="00616E48" w:rsidP="00616E48">
            <w:pPr>
              <w:pStyle w:val="Bulletedlist"/>
            </w:pPr>
            <w:r w:rsidRPr="00385386">
              <w:t>Be a visible and familiar face within our community</w:t>
            </w:r>
            <w:r w:rsidR="005677F7">
              <w:t>.</w:t>
            </w:r>
          </w:p>
          <w:p w14:paraId="45BD7440" w14:textId="77777777" w:rsidR="00164EA8" w:rsidRPr="00385386" w:rsidRDefault="00164EA8" w:rsidP="00616E48">
            <w:pPr>
              <w:pStyle w:val="Bulletedlist"/>
            </w:pPr>
          </w:p>
          <w:p w14:paraId="05C029A1" w14:textId="175B5860" w:rsidR="00616E48" w:rsidRDefault="00616E48" w:rsidP="00616E48">
            <w:pPr>
              <w:pStyle w:val="Bulletedlist"/>
            </w:pPr>
            <w:r w:rsidRPr="00385386">
              <w:t>Provide customers with a full range of housing information and advice including property / area profiles, likely availability, exchange advice, other tenures, rent levels, income &amp; expenditure assessment, benefit entitlement and all application support</w:t>
            </w:r>
            <w:r w:rsidR="005677F7">
              <w:t>.</w:t>
            </w:r>
          </w:p>
          <w:p w14:paraId="73B1E167" w14:textId="77777777" w:rsidR="00164EA8" w:rsidRPr="00385386" w:rsidRDefault="00164EA8" w:rsidP="00616E48">
            <w:pPr>
              <w:pStyle w:val="Bulletedlist"/>
            </w:pPr>
          </w:p>
          <w:p w14:paraId="3809B944" w14:textId="265A0716" w:rsidR="00616E48" w:rsidRDefault="00616E48" w:rsidP="00616E48">
            <w:pPr>
              <w:pStyle w:val="Bulletedlist"/>
            </w:pPr>
            <w:r w:rsidRPr="00385386">
              <w:t>Undertake a programme of regular customer visits to determine different customer profiles and service needs</w:t>
            </w:r>
            <w:r w:rsidR="005677F7">
              <w:t>.</w:t>
            </w:r>
          </w:p>
          <w:p w14:paraId="359CE2CD" w14:textId="77777777" w:rsidR="00164EA8" w:rsidRPr="00385386" w:rsidRDefault="00164EA8" w:rsidP="00616E48">
            <w:pPr>
              <w:pStyle w:val="Bulletedlist"/>
            </w:pPr>
          </w:p>
          <w:p w14:paraId="68152CE2" w14:textId="04256B88" w:rsidR="00616E48" w:rsidRDefault="00616E48" w:rsidP="00616E48">
            <w:pPr>
              <w:pStyle w:val="Bulletedlist"/>
            </w:pPr>
            <w:r w:rsidRPr="00385386">
              <w:t>Ensure customer commitments are delivered</w:t>
            </w:r>
            <w:r w:rsidR="00F51C84">
              <w:t xml:space="preserve"> in accordance with DPHA’s behaviours and competences.</w:t>
            </w:r>
          </w:p>
          <w:p w14:paraId="7C079A91" w14:textId="77777777" w:rsidR="00164EA8" w:rsidRPr="00385386" w:rsidRDefault="00164EA8" w:rsidP="00616E48">
            <w:pPr>
              <w:pStyle w:val="Bulletedlist"/>
            </w:pPr>
          </w:p>
          <w:p w14:paraId="0F67C960" w14:textId="66CE90E9" w:rsidR="00616E48" w:rsidRDefault="00616E48" w:rsidP="00616E48">
            <w:pPr>
              <w:pStyle w:val="Bulletedlist"/>
            </w:pPr>
            <w:r w:rsidRPr="00385386">
              <w:t>Resolve customer issues and complaints and apply creative thinking to identify personalised solutions</w:t>
            </w:r>
            <w:r w:rsidR="005677F7">
              <w:t>.</w:t>
            </w:r>
          </w:p>
          <w:p w14:paraId="008B42AA" w14:textId="77777777" w:rsidR="00164EA8" w:rsidRPr="00385386" w:rsidRDefault="00164EA8" w:rsidP="00616E48">
            <w:pPr>
              <w:pStyle w:val="Bulletedlist"/>
            </w:pPr>
          </w:p>
          <w:p w14:paraId="14B3F9DF" w14:textId="1D9A2425" w:rsidR="00616E48" w:rsidRDefault="00616E48" w:rsidP="00616E48">
            <w:pPr>
              <w:pStyle w:val="Bulletedlist"/>
            </w:pPr>
            <w:r w:rsidRPr="00385386">
              <w:t xml:space="preserve">Attend meetings with customers to lead initiatives or resolve </w:t>
            </w:r>
            <w:proofErr w:type="gramStart"/>
            <w:r w:rsidRPr="00385386">
              <w:t>particular issues</w:t>
            </w:r>
            <w:proofErr w:type="gramEnd"/>
            <w:r w:rsidR="005677F7">
              <w:t>.</w:t>
            </w:r>
            <w:r w:rsidR="001442CC" w:rsidRPr="00385386">
              <w:t xml:space="preserve"> </w:t>
            </w:r>
          </w:p>
          <w:p w14:paraId="1AF2BA28" w14:textId="77777777" w:rsidR="00164EA8" w:rsidRPr="00385386" w:rsidRDefault="00164EA8" w:rsidP="00616E48">
            <w:pPr>
              <w:pStyle w:val="Bulletedlist"/>
            </w:pPr>
          </w:p>
          <w:p w14:paraId="4AFC4674" w14:textId="3D696FB1" w:rsidR="00616E48" w:rsidRDefault="00616E48" w:rsidP="00616E48">
            <w:pPr>
              <w:pStyle w:val="Bulletedlist"/>
            </w:pPr>
            <w:r w:rsidRPr="00385386">
              <w:t>Advocate on behalf of customers with relevant partner agencies</w:t>
            </w:r>
            <w:r w:rsidR="005677F7">
              <w:t>.</w:t>
            </w:r>
          </w:p>
          <w:p w14:paraId="5CAAAA0C" w14:textId="77777777" w:rsidR="00164EA8" w:rsidRPr="00385386" w:rsidRDefault="00164EA8" w:rsidP="00616E48">
            <w:pPr>
              <w:pStyle w:val="Bulletedlist"/>
            </w:pPr>
          </w:p>
          <w:p w14:paraId="2A5F88F8" w14:textId="10EEA163" w:rsidR="001442CC" w:rsidRPr="00385386" w:rsidRDefault="001442CC" w:rsidP="00616E48">
            <w:pPr>
              <w:pStyle w:val="Bulletedlist"/>
            </w:pPr>
            <w:r w:rsidRPr="00385386">
              <w:t xml:space="preserve">Ensure we keep customers </w:t>
            </w:r>
            <w:r w:rsidR="00164EA8">
              <w:t xml:space="preserve">informed </w:t>
            </w:r>
            <w:r w:rsidRPr="00385386">
              <w:t xml:space="preserve">through a </w:t>
            </w:r>
            <w:r w:rsidR="00DE7BF4" w:rsidRPr="00385386">
              <w:t xml:space="preserve">range </w:t>
            </w:r>
            <w:r w:rsidRPr="00385386">
              <w:t xml:space="preserve">of </w:t>
            </w:r>
            <w:r w:rsidR="00DE7BF4" w:rsidRPr="00385386">
              <w:t xml:space="preserve">various </w:t>
            </w:r>
            <w:r w:rsidRPr="00385386">
              <w:t>me</w:t>
            </w:r>
            <w:r w:rsidR="00DE7BF4" w:rsidRPr="00385386">
              <w:t>thods</w:t>
            </w:r>
            <w:r w:rsidR="005677F7">
              <w:t>.</w:t>
            </w:r>
            <w:r w:rsidRPr="00385386">
              <w:t xml:space="preserve"> </w:t>
            </w:r>
          </w:p>
        </w:tc>
      </w:tr>
      <w:tr w:rsidR="00616E48" w:rsidRPr="000D1F56" w14:paraId="105C2D52" w14:textId="77777777" w:rsidTr="00F41FDD">
        <w:trPr>
          <w:trHeight w:val="340"/>
        </w:trPr>
        <w:tc>
          <w:tcPr>
            <w:tcW w:w="2405" w:type="dxa"/>
            <w:shd w:val="clear" w:color="auto" w:fill="auto"/>
            <w:vAlign w:val="center"/>
          </w:tcPr>
          <w:p w14:paraId="2C712A6C" w14:textId="72ACA14C" w:rsidR="00616E48" w:rsidRPr="005B3C42" w:rsidRDefault="00616E48" w:rsidP="00616E48">
            <w:pPr>
              <w:rPr>
                <w:lang w:eastAsia="en-GB"/>
              </w:rPr>
            </w:pPr>
            <w:r w:rsidRPr="005B3C42">
              <w:rPr>
                <w:lang w:eastAsia="en-GB"/>
              </w:rPr>
              <w:t>Deliver continuous improvement in customer satisfaction and business performance</w:t>
            </w:r>
          </w:p>
        </w:tc>
        <w:tc>
          <w:tcPr>
            <w:tcW w:w="8080" w:type="dxa"/>
            <w:shd w:val="clear" w:color="auto" w:fill="auto"/>
            <w:vAlign w:val="center"/>
          </w:tcPr>
          <w:p w14:paraId="17FE4B6F" w14:textId="56828193" w:rsidR="00A86AFA" w:rsidRDefault="00A86AFA" w:rsidP="00A86AFA">
            <w:pPr>
              <w:pStyle w:val="Bulletedlist"/>
            </w:pPr>
            <w:r w:rsidRPr="00385386">
              <w:t>Assist with delivering Customer Service objectives from the business plan.</w:t>
            </w:r>
          </w:p>
          <w:p w14:paraId="67B1D9BD" w14:textId="77777777" w:rsidR="0007255D" w:rsidRPr="00385386" w:rsidRDefault="0007255D" w:rsidP="00A86AFA">
            <w:pPr>
              <w:pStyle w:val="Bulletedlist"/>
            </w:pPr>
          </w:p>
          <w:p w14:paraId="63B4C8FC" w14:textId="2DB1FC67" w:rsidR="00616E48" w:rsidRDefault="00616E48" w:rsidP="00616E48">
            <w:pPr>
              <w:pStyle w:val="Bulletedlist"/>
            </w:pPr>
            <w:r w:rsidRPr="00385386">
              <w:t xml:space="preserve">Work with colleagues to continuously review and improve ways of working to streamline </w:t>
            </w:r>
            <w:r w:rsidR="00DE7BF4" w:rsidRPr="00385386">
              <w:t xml:space="preserve">processes </w:t>
            </w:r>
            <w:r w:rsidRPr="00385386">
              <w:t>and drive out waste</w:t>
            </w:r>
            <w:r w:rsidR="005677F7">
              <w:t>.</w:t>
            </w:r>
          </w:p>
          <w:p w14:paraId="13EFE945" w14:textId="75D4BCF4" w:rsidR="00F51C84" w:rsidRDefault="00F51C84" w:rsidP="00616E48">
            <w:pPr>
              <w:pStyle w:val="Bulletedlist"/>
            </w:pPr>
          </w:p>
          <w:p w14:paraId="7D61C204" w14:textId="202CC00E" w:rsidR="00F51C84" w:rsidRDefault="00F51C84" w:rsidP="00616E48">
            <w:pPr>
              <w:pStyle w:val="Bulletedlist"/>
            </w:pPr>
            <w:r>
              <w:t xml:space="preserve">Work effectively in close partnership with </w:t>
            </w:r>
            <w:r w:rsidR="00AA423C">
              <w:t xml:space="preserve">Customer Service </w:t>
            </w:r>
            <w:r w:rsidR="009D5312">
              <w:t xml:space="preserve">colleagues </w:t>
            </w:r>
            <w:r>
              <w:t>to ensure seamless and effective delivery of our services</w:t>
            </w:r>
            <w:r w:rsidR="005677F7">
              <w:t>.</w:t>
            </w:r>
          </w:p>
          <w:p w14:paraId="370A7F6E" w14:textId="77777777" w:rsidR="0007255D" w:rsidRPr="00385386" w:rsidRDefault="0007255D" w:rsidP="00616E48">
            <w:pPr>
              <w:pStyle w:val="Bulletedlist"/>
            </w:pPr>
          </w:p>
          <w:p w14:paraId="298F4670" w14:textId="6FD09B3F" w:rsidR="00616E48" w:rsidRDefault="00616E48" w:rsidP="00616E48">
            <w:pPr>
              <w:pStyle w:val="Bulletedlist"/>
            </w:pPr>
            <w:r w:rsidRPr="00385386">
              <w:t>Participate at team meetings to share ideas/ issues to achieve continuous improvement</w:t>
            </w:r>
            <w:r w:rsidR="005677F7">
              <w:t>.</w:t>
            </w:r>
          </w:p>
          <w:p w14:paraId="035051BE" w14:textId="77777777" w:rsidR="0007255D" w:rsidRPr="00385386" w:rsidRDefault="0007255D" w:rsidP="00616E48">
            <w:pPr>
              <w:pStyle w:val="Bulletedlist"/>
            </w:pPr>
          </w:p>
          <w:p w14:paraId="788DF6D3" w14:textId="30E0A8A3" w:rsidR="00616E48" w:rsidRDefault="00616E48" w:rsidP="00616E48">
            <w:pPr>
              <w:pStyle w:val="Bulletedlist"/>
            </w:pPr>
            <w:r w:rsidRPr="00385386">
              <w:t xml:space="preserve">Build external networks to learn from others and ensure </w:t>
            </w:r>
            <w:r w:rsidR="0007255D">
              <w:t>DPHA</w:t>
            </w:r>
            <w:r w:rsidRPr="00385386">
              <w:t xml:space="preserve"> is at the forefront of best practice</w:t>
            </w:r>
            <w:r w:rsidR="005677F7">
              <w:t>.</w:t>
            </w:r>
          </w:p>
          <w:p w14:paraId="67B674FC" w14:textId="77777777" w:rsidR="0007255D" w:rsidRPr="00385386" w:rsidRDefault="0007255D" w:rsidP="00616E48">
            <w:pPr>
              <w:pStyle w:val="Bulletedlist"/>
            </w:pPr>
          </w:p>
          <w:p w14:paraId="51727DC4" w14:textId="35B24CA8" w:rsidR="00616E48" w:rsidRDefault="00616E48" w:rsidP="00616E48">
            <w:pPr>
              <w:pStyle w:val="Bulletedlist"/>
            </w:pPr>
            <w:r w:rsidRPr="00385386">
              <w:t xml:space="preserve">Ensure </w:t>
            </w:r>
            <w:r w:rsidR="0007255D">
              <w:t>DPHA</w:t>
            </w:r>
            <w:r w:rsidR="009D5312">
              <w:t xml:space="preserve"> </w:t>
            </w:r>
            <w:r w:rsidR="0007255D">
              <w:t>is a t</w:t>
            </w:r>
            <w:r w:rsidRPr="00385386">
              <w:t>op performing RSL amongst peer groups continuously striving to better our performance across the range of key performance indicators including customer satisfaction</w:t>
            </w:r>
            <w:r w:rsidR="005677F7">
              <w:t>.</w:t>
            </w:r>
          </w:p>
          <w:p w14:paraId="414B9978" w14:textId="77777777" w:rsidR="0007255D" w:rsidRDefault="0007255D" w:rsidP="00616E48">
            <w:pPr>
              <w:pStyle w:val="Bulletedlist"/>
            </w:pPr>
          </w:p>
          <w:p w14:paraId="208F2693" w14:textId="1433A1E6" w:rsidR="00385386" w:rsidRDefault="00385386" w:rsidP="00616E48">
            <w:pPr>
              <w:pStyle w:val="Bulletedlist"/>
            </w:pPr>
            <w:r>
              <w:t>Effectively manage budgets to ensure that money is spent wisely and represents value for money</w:t>
            </w:r>
            <w:r w:rsidR="005677F7">
              <w:t>.</w:t>
            </w:r>
          </w:p>
          <w:p w14:paraId="448F7260" w14:textId="77777777" w:rsidR="0007255D" w:rsidRPr="00385386" w:rsidRDefault="0007255D" w:rsidP="00616E48">
            <w:pPr>
              <w:pStyle w:val="Bulletedlist"/>
            </w:pPr>
          </w:p>
          <w:p w14:paraId="6BFBCE79" w14:textId="1BD6B85E" w:rsidR="0060053B" w:rsidRDefault="0060053B" w:rsidP="00DE7BF4">
            <w:pPr>
              <w:pStyle w:val="Bulletedlist"/>
            </w:pPr>
            <w:r w:rsidRPr="00385386">
              <w:t xml:space="preserve">Staff supervision, </w:t>
            </w:r>
            <w:proofErr w:type="gramStart"/>
            <w:r w:rsidRPr="00385386">
              <w:t>development</w:t>
            </w:r>
            <w:proofErr w:type="gramEnd"/>
            <w:r w:rsidRPr="00385386">
              <w:t xml:space="preserve"> and management as required</w:t>
            </w:r>
            <w:r w:rsidR="005677F7">
              <w:t>.</w:t>
            </w:r>
            <w:r w:rsidR="00D41F49" w:rsidRPr="00385386">
              <w:t xml:space="preserve"> </w:t>
            </w:r>
          </w:p>
          <w:p w14:paraId="4CAA4B3B" w14:textId="77777777" w:rsidR="0007255D" w:rsidRPr="00385386" w:rsidRDefault="0007255D" w:rsidP="00DE7BF4">
            <w:pPr>
              <w:pStyle w:val="Bulletedlist"/>
            </w:pPr>
          </w:p>
          <w:p w14:paraId="631DD7D9" w14:textId="176BB063" w:rsidR="00D41F49" w:rsidRDefault="00D41F49" w:rsidP="00DE7BF4">
            <w:pPr>
              <w:pStyle w:val="Bulletedlist"/>
            </w:pPr>
            <w:r w:rsidRPr="00385386">
              <w:t>Ensure equalities and human rights are at the heart of our service delivery</w:t>
            </w:r>
            <w:r w:rsidR="005677F7">
              <w:t>.</w:t>
            </w:r>
            <w:r w:rsidRPr="00385386">
              <w:t xml:space="preserve"> </w:t>
            </w:r>
          </w:p>
          <w:p w14:paraId="0B2175CB" w14:textId="77777777" w:rsidR="0007255D" w:rsidRPr="00385386" w:rsidRDefault="0007255D" w:rsidP="00DE7BF4">
            <w:pPr>
              <w:pStyle w:val="Bulletedlist"/>
            </w:pPr>
          </w:p>
          <w:p w14:paraId="3E48F7EE" w14:textId="23483964" w:rsidR="00A86AFA" w:rsidRPr="00385386" w:rsidRDefault="00A86AFA" w:rsidP="00A86AFA">
            <w:pPr>
              <w:pStyle w:val="Bulletedlist"/>
            </w:pPr>
            <w:r w:rsidRPr="00385386">
              <w:t>Deliver training and provide advice and assistance in areas of professional expertise.</w:t>
            </w:r>
          </w:p>
        </w:tc>
      </w:tr>
      <w:tr w:rsidR="00616E48" w:rsidRPr="000D1F56" w14:paraId="74B661BE" w14:textId="77777777" w:rsidTr="00F41FDD">
        <w:trPr>
          <w:trHeight w:val="340"/>
        </w:trPr>
        <w:tc>
          <w:tcPr>
            <w:tcW w:w="2405" w:type="dxa"/>
            <w:shd w:val="clear" w:color="auto" w:fill="auto"/>
            <w:vAlign w:val="center"/>
          </w:tcPr>
          <w:p w14:paraId="3B435DAF" w14:textId="35E570A2" w:rsidR="00616E48" w:rsidRPr="005B3C42" w:rsidRDefault="00616E48" w:rsidP="00616E48">
            <w:r w:rsidRPr="005B3C42">
              <w:t>Support / lead community capacity building</w:t>
            </w:r>
          </w:p>
        </w:tc>
        <w:tc>
          <w:tcPr>
            <w:tcW w:w="8080" w:type="dxa"/>
            <w:shd w:val="clear" w:color="auto" w:fill="auto"/>
          </w:tcPr>
          <w:p w14:paraId="3E1ED81C" w14:textId="195A8F53" w:rsidR="00616E48" w:rsidRDefault="00616E48" w:rsidP="00616E48">
            <w:pPr>
              <w:pStyle w:val="Bulletedlist"/>
            </w:pPr>
            <w:r w:rsidRPr="00385386">
              <w:t xml:space="preserve">Act as a community anchor to help build the capacity in local groups to develop their </w:t>
            </w:r>
            <w:r w:rsidR="00F51C84">
              <w:t>community</w:t>
            </w:r>
            <w:r w:rsidR="00F51C84" w:rsidRPr="00385386">
              <w:t xml:space="preserve"> </w:t>
            </w:r>
            <w:r w:rsidRPr="00385386">
              <w:t>to meet their needs</w:t>
            </w:r>
            <w:r w:rsidR="005677F7">
              <w:t>.</w:t>
            </w:r>
          </w:p>
          <w:p w14:paraId="1D752B92" w14:textId="77777777" w:rsidR="0007255D" w:rsidRPr="00385386" w:rsidRDefault="0007255D" w:rsidP="00616E48">
            <w:pPr>
              <w:pStyle w:val="Bulletedlist"/>
            </w:pPr>
          </w:p>
          <w:p w14:paraId="40557B2B" w14:textId="519FDB74" w:rsidR="00616E48" w:rsidRDefault="00616E48" w:rsidP="00616E48">
            <w:pPr>
              <w:pStyle w:val="Bulletedlist"/>
            </w:pPr>
            <w:r w:rsidRPr="00385386">
              <w:lastRenderedPageBreak/>
              <w:t xml:space="preserve">Ensure </w:t>
            </w:r>
            <w:r w:rsidR="00F51C84">
              <w:t>DPHA works to provide a</w:t>
            </w:r>
            <w:r w:rsidR="00F51C84" w:rsidRPr="00385386">
              <w:t xml:space="preserve"> </w:t>
            </w:r>
            <w:r w:rsidRPr="00385386">
              <w:t xml:space="preserve">positive environment for people to enjoy </w:t>
            </w:r>
            <w:r w:rsidR="00DE7BF4" w:rsidRPr="00385386">
              <w:t xml:space="preserve">a </w:t>
            </w:r>
            <w:r w:rsidRPr="00385386">
              <w:t>good quality of life</w:t>
            </w:r>
            <w:r w:rsidR="00DE7BF4" w:rsidRPr="00385386">
              <w:t xml:space="preserve"> and improve</w:t>
            </w:r>
            <w:r w:rsidR="00F51C84">
              <w:t>d</w:t>
            </w:r>
            <w:r w:rsidR="00DE7BF4" w:rsidRPr="00385386">
              <w:t xml:space="preserve"> wellbeing.</w:t>
            </w:r>
          </w:p>
          <w:p w14:paraId="11155930" w14:textId="77777777" w:rsidR="00F51C84" w:rsidRPr="00385386" w:rsidRDefault="00F51C84" w:rsidP="00616E48">
            <w:pPr>
              <w:pStyle w:val="Bulletedlist"/>
            </w:pPr>
          </w:p>
          <w:p w14:paraId="2A630806" w14:textId="3315346A" w:rsidR="00616E48" w:rsidRDefault="00616E48" w:rsidP="00616E48">
            <w:pPr>
              <w:pStyle w:val="Bulletedlist"/>
            </w:pPr>
            <w:r w:rsidRPr="00385386">
              <w:t>Fully engage our communities in discussions, decisions and actions around their needs, problems and create the ability for them to work on equal terms with service planners and providers to deliver the right solutions.</w:t>
            </w:r>
          </w:p>
          <w:p w14:paraId="4F889F13" w14:textId="77777777" w:rsidR="0007255D" w:rsidRPr="00385386" w:rsidRDefault="0007255D" w:rsidP="00616E48">
            <w:pPr>
              <w:pStyle w:val="Bulletedlist"/>
            </w:pPr>
          </w:p>
          <w:p w14:paraId="6BFAD256" w14:textId="482392B3" w:rsidR="00CD0E80" w:rsidRDefault="00616E48" w:rsidP="00CD0E80">
            <w:pPr>
              <w:pStyle w:val="Bulletedlist"/>
            </w:pPr>
            <w:r w:rsidRPr="00385386">
              <w:t xml:space="preserve">Support our tenants and communities to be able to actively engage and interact with </w:t>
            </w:r>
            <w:r w:rsidR="005677F7" w:rsidRPr="00385386">
              <w:t>online</w:t>
            </w:r>
            <w:r w:rsidRPr="00385386">
              <w:t xml:space="preserve"> services in a society that is becoming “Digital by default”</w:t>
            </w:r>
            <w:r w:rsidR="005677F7">
              <w:t>.</w:t>
            </w:r>
          </w:p>
          <w:p w14:paraId="33361F9D" w14:textId="77777777" w:rsidR="0007255D" w:rsidRPr="00385386" w:rsidRDefault="0007255D" w:rsidP="00CD0E80">
            <w:pPr>
              <w:pStyle w:val="Bulletedlist"/>
            </w:pPr>
          </w:p>
          <w:p w14:paraId="19003A7B" w14:textId="22261BAC" w:rsidR="00616E48" w:rsidRPr="00385386" w:rsidRDefault="00616E48" w:rsidP="00CD0E80">
            <w:pPr>
              <w:pStyle w:val="Bulletedlist"/>
            </w:pPr>
            <w:r w:rsidRPr="00385386">
              <w:t>Identify funding solutions for community development projects Identify and contribute to wider action and partnership initiatives</w:t>
            </w:r>
            <w:r w:rsidR="005677F7">
              <w:t>.</w:t>
            </w:r>
          </w:p>
          <w:p w14:paraId="2A720F01" w14:textId="1B4D51FE" w:rsidR="0060053B" w:rsidRPr="00385386" w:rsidRDefault="0060053B" w:rsidP="00CD0E80">
            <w:pPr>
              <w:pStyle w:val="Bulletedlist"/>
            </w:pPr>
          </w:p>
        </w:tc>
      </w:tr>
      <w:tr w:rsidR="00616E48" w:rsidRPr="000D1F56" w14:paraId="0B27FC3F" w14:textId="77777777" w:rsidTr="00F41FDD">
        <w:trPr>
          <w:trHeight w:val="340"/>
        </w:trPr>
        <w:tc>
          <w:tcPr>
            <w:tcW w:w="2405" w:type="dxa"/>
            <w:shd w:val="clear" w:color="auto" w:fill="auto"/>
            <w:vAlign w:val="center"/>
          </w:tcPr>
          <w:p w14:paraId="13D0A1B3" w14:textId="49FF049B" w:rsidR="00616E48" w:rsidRPr="005B3C42" w:rsidRDefault="00616E48" w:rsidP="00616E48">
            <w:r w:rsidRPr="005B3C42">
              <w:lastRenderedPageBreak/>
              <w:t>Well maintained, attractive and vibrant communities</w:t>
            </w:r>
          </w:p>
        </w:tc>
        <w:tc>
          <w:tcPr>
            <w:tcW w:w="8080" w:type="dxa"/>
            <w:shd w:val="clear" w:color="auto" w:fill="auto"/>
          </w:tcPr>
          <w:p w14:paraId="576088D2" w14:textId="2FB4E162" w:rsidR="00616E48" w:rsidRDefault="00616E48" w:rsidP="00616E48">
            <w:pPr>
              <w:pStyle w:val="Bulletedlist"/>
            </w:pPr>
            <w:r w:rsidRPr="00385386">
              <w:t>Identify and report local repairs, void re</w:t>
            </w:r>
            <w:r w:rsidR="00F51C84">
              <w:t>-</w:t>
            </w:r>
            <w:r w:rsidRPr="00385386">
              <w:t>let requirements and maintenance issues within our properties and communities</w:t>
            </w:r>
            <w:r w:rsidR="005677F7">
              <w:t>.</w:t>
            </w:r>
          </w:p>
          <w:p w14:paraId="7B165003" w14:textId="77777777" w:rsidR="0007255D" w:rsidRPr="00385386" w:rsidRDefault="0007255D" w:rsidP="00616E48">
            <w:pPr>
              <w:pStyle w:val="Bulletedlist"/>
            </w:pPr>
          </w:p>
          <w:p w14:paraId="2D6DCA50" w14:textId="589A0112" w:rsidR="00616E48" w:rsidRDefault="00616E48" w:rsidP="00616E48">
            <w:pPr>
              <w:pStyle w:val="Bulletedlist"/>
            </w:pPr>
            <w:r w:rsidRPr="00385386">
              <w:t xml:space="preserve">Provide service feedback to the Asset </w:t>
            </w:r>
            <w:r w:rsidR="00AE1637">
              <w:t>O</w:t>
            </w:r>
            <w:r w:rsidR="00385386">
              <w:t xml:space="preserve">fficers </w:t>
            </w:r>
            <w:r w:rsidRPr="00385386">
              <w:t>to support effective contract management of suppliers</w:t>
            </w:r>
            <w:r w:rsidR="005677F7">
              <w:t>.</w:t>
            </w:r>
          </w:p>
          <w:p w14:paraId="67788867" w14:textId="77777777" w:rsidR="0007255D" w:rsidRPr="00385386" w:rsidRDefault="0007255D" w:rsidP="00616E48">
            <w:pPr>
              <w:pStyle w:val="Bulletedlist"/>
            </w:pPr>
          </w:p>
          <w:p w14:paraId="67F739B9" w14:textId="2727FC7D" w:rsidR="00616E48" w:rsidRDefault="00616E48" w:rsidP="00616E48">
            <w:pPr>
              <w:pStyle w:val="Bulletedlist"/>
            </w:pPr>
            <w:r w:rsidRPr="00385386">
              <w:t xml:space="preserve">Support the Asset </w:t>
            </w:r>
            <w:r w:rsidR="00AE1637">
              <w:t>O</w:t>
            </w:r>
            <w:r w:rsidR="00385386">
              <w:t>fficers</w:t>
            </w:r>
            <w:r w:rsidRPr="00385386">
              <w:t xml:space="preserve"> with the development of the rolling 5-year investment programme and annual investment delivery programme for the area</w:t>
            </w:r>
            <w:r w:rsidR="005677F7">
              <w:t>.</w:t>
            </w:r>
          </w:p>
          <w:p w14:paraId="7B313715" w14:textId="77777777" w:rsidR="0007255D" w:rsidRPr="00385386" w:rsidRDefault="0007255D" w:rsidP="00616E48">
            <w:pPr>
              <w:pStyle w:val="Bulletedlist"/>
            </w:pPr>
          </w:p>
          <w:p w14:paraId="126E662C" w14:textId="67F9E127" w:rsidR="00616E48" w:rsidRDefault="004C4D46" w:rsidP="00616E48">
            <w:pPr>
              <w:pStyle w:val="Bulletedlist"/>
            </w:pPr>
            <w:bookmarkStart w:id="1" w:name="_Hlk33538223"/>
            <w:r w:rsidRPr="004C4D46">
              <w:t xml:space="preserve">Lead on </w:t>
            </w:r>
            <w:r w:rsidR="00616E48" w:rsidRPr="004C4D46">
              <w:t>all customer interaction on response, planned maintenance, compliance &amp; investment delivery</w:t>
            </w:r>
            <w:r w:rsidRPr="004C4D46">
              <w:t xml:space="preserve"> in your area of responsibility </w:t>
            </w:r>
          </w:p>
          <w:bookmarkEnd w:id="1"/>
          <w:p w14:paraId="6BF2D221" w14:textId="77777777" w:rsidR="0007255D" w:rsidRPr="00385386" w:rsidRDefault="0007255D" w:rsidP="00616E48">
            <w:pPr>
              <w:pStyle w:val="Bulletedlist"/>
            </w:pPr>
          </w:p>
          <w:p w14:paraId="7A07EDB0" w14:textId="5D7428EF" w:rsidR="00413AD3" w:rsidRDefault="00413AD3" w:rsidP="00616E48">
            <w:pPr>
              <w:pStyle w:val="Bulletedlist"/>
            </w:pPr>
            <w:r w:rsidRPr="00385386">
              <w:t>Monitor the stair cleaning and estate management contracts and carry out regular close inspections to ensure the common areas are clean and well maintained.</w:t>
            </w:r>
          </w:p>
          <w:p w14:paraId="4C5336DC" w14:textId="77777777" w:rsidR="0007255D" w:rsidRPr="00385386" w:rsidRDefault="0007255D" w:rsidP="00616E48">
            <w:pPr>
              <w:pStyle w:val="Bulletedlist"/>
            </w:pPr>
          </w:p>
          <w:p w14:paraId="67EAF90D" w14:textId="3CAEE2FA" w:rsidR="00616E48" w:rsidRDefault="00616E48" w:rsidP="00616E48">
            <w:pPr>
              <w:pStyle w:val="Bulletedlist"/>
            </w:pPr>
            <w:r w:rsidRPr="00385386">
              <w:t>Play an active role in liaising with statutory agencies/ contractors to ensure that environmental standards are maintained</w:t>
            </w:r>
            <w:r w:rsidR="005677F7">
              <w:t>.</w:t>
            </w:r>
          </w:p>
          <w:p w14:paraId="45D80441" w14:textId="712D7BD8" w:rsidR="00616E48" w:rsidRPr="00385386" w:rsidRDefault="00616E48" w:rsidP="00DE7BF4">
            <w:pPr>
              <w:pStyle w:val="Bulletedlist"/>
            </w:pPr>
          </w:p>
        </w:tc>
      </w:tr>
      <w:tr w:rsidR="00616E48" w:rsidRPr="000D1F56" w14:paraId="6D98B163" w14:textId="77777777" w:rsidTr="00F41FDD">
        <w:trPr>
          <w:trHeight w:val="340"/>
        </w:trPr>
        <w:tc>
          <w:tcPr>
            <w:tcW w:w="2405" w:type="dxa"/>
            <w:shd w:val="clear" w:color="auto" w:fill="auto"/>
            <w:vAlign w:val="center"/>
          </w:tcPr>
          <w:p w14:paraId="1804AD12" w14:textId="7A57F558" w:rsidR="00616E48" w:rsidRPr="005B3C42" w:rsidRDefault="00616E48" w:rsidP="00616E48">
            <w:r w:rsidRPr="005B3C42">
              <w:t>Corporate/ Community Governance</w:t>
            </w:r>
          </w:p>
        </w:tc>
        <w:tc>
          <w:tcPr>
            <w:tcW w:w="8080" w:type="dxa"/>
            <w:shd w:val="clear" w:color="auto" w:fill="auto"/>
          </w:tcPr>
          <w:p w14:paraId="05CF552A" w14:textId="1C467454" w:rsidR="0007255D" w:rsidRPr="0007255D" w:rsidRDefault="0007255D" w:rsidP="0007255D">
            <w:pPr>
              <w:pStyle w:val="Bulletedlist"/>
            </w:pPr>
            <w:r w:rsidRPr="0007255D">
              <w:t>To undertake</w:t>
            </w:r>
            <w:r w:rsidR="00F51C84">
              <w:t xml:space="preserve"> an</w:t>
            </w:r>
            <w:r w:rsidRPr="0007255D">
              <w:t xml:space="preserve"> individual role in line with DPHA's Strategic Priorities and in compliance with DPHA's corporate policies and procedures</w:t>
            </w:r>
            <w:r w:rsidR="005677F7">
              <w:t>.</w:t>
            </w:r>
          </w:p>
          <w:p w14:paraId="7E02E726" w14:textId="77777777" w:rsidR="0007255D" w:rsidRPr="0007255D" w:rsidRDefault="0007255D" w:rsidP="0007255D">
            <w:pPr>
              <w:pStyle w:val="Bulletedlist"/>
            </w:pPr>
          </w:p>
          <w:p w14:paraId="506A942A" w14:textId="65A0C30E" w:rsidR="0007255D" w:rsidRPr="0007255D" w:rsidRDefault="0007255D" w:rsidP="0007255D">
            <w:pPr>
              <w:pStyle w:val="Bulletedlist"/>
            </w:pPr>
            <w:r w:rsidRPr="0007255D">
              <w:t>Attending Committee meetings to present reports as required (these may be out with normal office hours)</w:t>
            </w:r>
            <w:r w:rsidR="005677F7">
              <w:t>.</w:t>
            </w:r>
          </w:p>
          <w:p w14:paraId="23C2F6BC" w14:textId="786F6C75" w:rsidR="0007255D" w:rsidRPr="0007255D" w:rsidRDefault="0007255D" w:rsidP="0007255D">
            <w:pPr>
              <w:pStyle w:val="Bulletedlist"/>
            </w:pPr>
          </w:p>
          <w:p w14:paraId="09805E38" w14:textId="6367E858" w:rsidR="0007255D" w:rsidRDefault="0007255D" w:rsidP="0007255D">
            <w:pPr>
              <w:pStyle w:val="Bulletedlist"/>
            </w:pPr>
            <w:r w:rsidRPr="0007255D">
              <w:t>Own and keep up to date all required policies and procedures for your area of business observing regulatory and legal requirements and best practice</w:t>
            </w:r>
            <w:r w:rsidR="005677F7">
              <w:t>.</w:t>
            </w:r>
          </w:p>
          <w:p w14:paraId="10504A6D" w14:textId="77777777" w:rsidR="0007255D" w:rsidRDefault="0007255D" w:rsidP="00616E48">
            <w:pPr>
              <w:pStyle w:val="Bulletedlist"/>
            </w:pPr>
          </w:p>
          <w:p w14:paraId="1F1A8895" w14:textId="24496644" w:rsidR="00616E48" w:rsidRDefault="00616E48" w:rsidP="00616E48">
            <w:pPr>
              <w:pStyle w:val="Bulletedlist"/>
            </w:pPr>
            <w:r w:rsidRPr="00385386">
              <w:t>Attend local community activities/ meetings where required</w:t>
            </w:r>
            <w:r w:rsidR="005677F7">
              <w:t>.</w:t>
            </w:r>
          </w:p>
          <w:p w14:paraId="10BA9CC6" w14:textId="77777777" w:rsidR="0007255D" w:rsidRPr="00385386" w:rsidRDefault="0007255D" w:rsidP="00616E48">
            <w:pPr>
              <w:pStyle w:val="Bulletedlist"/>
            </w:pPr>
          </w:p>
          <w:p w14:paraId="2C3B0B68" w14:textId="2EE50091" w:rsidR="00CD0E80" w:rsidRDefault="00616E48" w:rsidP="00CD0E80">
            <w:pPr>
              <w:pStyle w:val="Bulletedlist"/>
            </w:pPr>
            <w:r w:rsidRPr="00385386">
              <w:t>Support and develop tenant and resident groups, attending meetings when required (these may be out with normal office hours)</w:t>
            </w:r>
            <w:r w:rsidR="005677F7">
              <w:t>.</w:t>
            </w:r>
          </w:p>
          <w:p w14:paraId="11568EEB" w14:textId="77777777" w:rsidR="0007255D" w:rsidRPr="00385386" w:rsidRDefault="0007255D" w:rsidP="00CD0E80">
            <w:pPr>
              <w:pStyle w:val="Bulletedlist"/>
            </w:pPr>
          </w:p>
          <w:p w14:paraId="1F968C7F" w14:textId="2253878E" w:rsidR="00796379" w:rsidRPr="00385386" w:rsidRDefault="00315123" w:rsidP="00796379">
            <w:pPr>
              <w:pStyle w:val="Bulletedlist"/>
            </w:pPr>
            <w:r w:rsidRPr="00385386">
              <w:t>Contribute to Health and Safety Working group and undertake training as required</w:t>
            </w:r>
            <w:r w:rsidR="005677F7">
              <w:t>.</w:t>
            </w:r>
          </w:p>
        </w:tc>
      </w:tr>
      <w:tr w:rsidR="00616E48" w:rsidRPr="000D1F56" w14:paraId="2CA12A52" w14:textId="77777777" w:rsidTr="00F41FDD">
        <w:trPr>
          <w:trHeight w:val="340"/>
        </w:trPr>
        <w:tc>
          <w:tcPr>
            <w:tcW w:w="2405" w:type="dxa"/>
            <w:shd w:val="clear" w:color="auto" w:fill="auto"/>
            <w:vAlign w:val="center"/>
          </w:tcPr>
          <w:p w14:paraId="15DA0739" w14:textId="57895EE6" w:rsidR="00616E48" w:rsidRPr="000D1F56" w:rsidRDefault="00616E48" w:rsidP="00616E48">
            <w:r w:rsidRPr="000D1F56">
              <w:t xml:space="preserve">Ensure Compliance with professional, regulatory, </w:t>
            </w:r>
            <w:proofErr w:type="gramStart"/>
            <w:r w:rsidRPr="000D1F56">
              <w:t>statutory</w:t>
            </w:r>
            <w:proofErr w:type="gramEnd"/>
            <w:r w:rsidRPr="000D1F56">
              <w:t xml:space="preserve"> and corporate requirements</w:t>
            </w:r>
          </w:p>
        </w:tc>
        <w:tc>
          <w:tcPr>
            <w:tcW w:w="8080" w:type="dxa"/>
            <w:shd w:val="clear" w:color="auto" w:fill="auto"/>
          </w:tcPr>
          <w:p w14:paraId="4C0A9105" w14:textId="4A24E957" w:rsidR="00616E48" w:rsidRDefault="00616E48" w:rsidP="00616E48">
            <w:pPr>
              <w:pStyle w:val="Bulletedlist"/>
            </w:pPr>
            <w:r w:rsidRPr="005B3C42">
              <w:t>Ensure compliance with tenancy conditions by tenants</w:t>
            </w:r>
            <w:r w:rsidR="00A86AFA" w:rsidRPr="005B3C42">
              <w:t>.</w:t>
            </w:r>
          </w:p>
          <w:p w14:paraId="05187BB6" w14:textId="77777777" w:rsidR="0007255D" w:rsidRPr="005B3C42" w:rsidRDefault="0007255D" w:rsidP="00616E48">
            <w:pPr>
              <w:pStyle w:val="Bulletedlist"/>
            </w:pPr>
          </w:p>
          <w:p w14:paraId="4C6A4322" w14:textId="798413FF" w:rsidR="00616E48" w:rsidRDefault="00616E48" w:rsidP="00616E48">
            <w:pPr>
              <w:pStyle w:val="Bulletedlist"/>
            </w:pPr>
            <w:r w:rsidRPr="005B3C42">
              <w:t>Ensure access to customers’ homes for inspections, repairs, gas servicing including legal enforcement where required</w:t>
            </w:r>
            <w:r w:rsidR="005677F7">
              <w:t>.</w:t>
            </w:r>
          </w:p>
          <w:p w14:paraId="3F1F86F8" w14:textId="77777777" w:rsidR="0007255D" w:rsidRPr="005B3C42" w:rsidRDefault="0007255D" w:rsidP="00616E48">
            <w:pPr>
              <w:pStyle w:val="Bulletedlist"/>
            </w:pPr>
          </w:p>
          <w:p w14:paraId="04335BD3" w14:textId="3789B35B" w:rsidR="00CD0E80" w:rsidRDefault="00616E48" w:rsidP="00CD0E80">
            <w:pPr>
              <w:pStyle w:val="Bulletedlist"/>
            </w:pPr>
            <w:r w:rsidRPr="005B3C42">
              <w:t xml:space="preserve">Comply with and implement all </w:t>
            </w:r>
            <w:r w:rsidR="00D41F49" w:rsidRPr="005B3C42">
              <w:t xml:space="preserve">regulatory requirements, </w:t>
            </w:r>
            <w:r w:rsidRPr="005B3C42">
              <w:t xml:space="preserve">legislation and </w:t>
            </w:r>
            <w:proofErr w:type="gramStart"/>
            <w:r w:rsidRPr="005B3C42">
              <w:t>all of</w:t>
            </w:r>
            <w:proofErr w:type="gramEnd"/>
            <w:r w:rsidRPr="005B3C42">
              <w:t xml:space="preserve"> our policies and procedures.</w:t>
            </w:r>
          </w:p>
          <w:p w14:paraId="38B28D0A" w14:textId="77777777" w:rsidR="0007255D" w:rsidRPr="005B3C42" w:rsidRDefault="0007255D" w:rsidP="00CD0E80">
            <w:pPr>
              <w:pStyle w:val="Bulletedlist"/>
            </w:pPr>
          </w:p>
          <w:p w14:paraId="2B3BA239" w14:textId="5B000D6E" w:rsidR="003022BB" w:rsidRPr="003022BB" w:rsidRDefault="003022BB" w:rsidP="003022BB">
            <w:pPr>
              <w:pStyle w:val="Bulletedlist"/>
            </w:pPr>
            <w:r w:rsidRPr="003022BB">
              <w:lastRenderedPageBreak/>
              <w:t>Act ethically and with integrity, taking account the Scottish Housing Regulator’s Regulatory Standards and the employee code of conduct</w:t>
            </w:r>
            <w:r w:rsidR="005677F7">
              <w:t>.</w:t>
            </w:r>
          </w:p>
          <w:p w14:paraId="48E123D8" w14:textId="77777777" w:rsidR="003022BB" w:rsidRPr="005B3C42" w:rsidRDefault="003022BB" w:rsidP="00CD0E80">
            <w:pPr>
              <w:pStyle w:val="Bulletedlist"/>
            </w:pPr>
          </w:p>
          <w:p w14:paraId="0D50D610" w14:textId="7F201FA0" w:rsidR="00796379" w:rsidRDefault="00F51C84" w:rsidP="00CD0E80">
            <w:pPr>
              <w:pStyle w:val="Bulletedlist"/>
            </w:pPr>
            <w:r>
              <w:t>Within own areas of responsibility</w:t>
            </w:r>
            <w:r w:rsidR="009D5312">
              <w:t>, m</w:t>
            </w:r>
            <w:r w:rsidR="00796379" w:rsidRPr="005B3C42">
              <w:t>aintain accurate information systems and ensure compliance with GDPR and FOI</w:t>
            </w:r>
            <w:r w:rsidR="005677F7">
              <w:t>.</w:t>
            </w:r>
          </w:p>
          <w:p w14:paraId="6146811C" w14:textId="77777777" w:rsidR="003022BB" w:rsidRPr="005B3C42" w:rsidRDefault="003022BB" w:rsidP="00CD0E80">
            <w:pPr>
              <w:pStyle w:val="Bulletedlist"/>
            </w:pPr>
          </w:p>
          <w:p w14:paraId="1CB025A7" w14:textId="0E6A2C66" w:rsidR="00D41F49" w:rsidRPr="005B3C42" w:rsidRDefault="00D41F49" w:rsidP="00D41F49">
            <w:pPr>
              <w:pStyle w:val="Bulletedlist"/>
            </w:pPr>
            <w:r w:rsidRPr="005B3C42">
              <w:t>Mange risks and ensure</w:t>
            </w:r>
            <w:r w:rsidR="0060053B" w:rsidRPr="005B3C42">
              <w:t xml:space="preserve"> compliance with Health and Safety </w:t>
            </w:r>
            <w:r w:rsidR="007A5F09">
              <w:t>legislation</w:t>
            </w:r>
            <w:r w:rsidR="005677F7">
              <w:t>.</w:t>
            </w:r>
          </w:p>
        </w:tc>
      </w:tr>
      <w:tr w:rsidR="00616E48" w:rsidRPr="000D1F56" w14:paraId="463F8918" w14:textId="77777777" w:rsidTr="00F41FDD">
        <w:trPr>
          <w:trHeight w:val="340"/>
        </w:trPr>
        <w:tc>
          <w:tcPr>
            <w:tcW w:w="2405" w:type="dxa"/>
            <w:shd w:val="clear" w:color="auto" w:fill="auto"/>
            <w:vAlign w:val="center"/>
          </w:tcPr>
          <w:p w14:paraId="3DE15D89" w14:textId="5CE9235A" w:rsidR="00616E48" w:rsidRPr="003B7CF1" w:rsidRDefault="00616E48" w:rsidP="00616E48">
            <w:r w:rsidRPr="000D1F56">
              <w:lastRenderedPageBreak/>
              <w:t>Other</w:t>
            </w:r>
          </w:p>
        </w:tc>
        <w:tc>
          <w:tcPr>
            <w:tcW w:w="8080" w:type="dxa"/>
            <w:shd w:val="clear" w:color="auto" w:fill="auto"/>
          </w:tcPr>
          <w:p w14:paraId="12767D65" w14:textId="1A35EE7E" w:rsidR="00616E48" w:rsidRDefault="00616E48" w:rsidP="003022BB">
            <w:pPr>
              <w:pStyle w:val="Bulletedlist"/>
            </w:pPr>
            <w:r w:rsidRPr="005B3C42">
              <w:t>Such other relevant duties as may be determined from time to tim</w:t>
            </w:r>
            <w:r w:rsidR="003022BB">
              <w:t>e</w:t>
            </w:r>
            <w:r w:rsidR="005677F7">
              <w:t>.</w:t>
            </w:r>
          </w:p>
          <w:p w14:paraId="70700D0E" w14:textId="77777777" w:rsidR="003022BB" w:rsidRPr="005B3C42" w:rsidRDefault="003022BB" w:rsidP="003022BB">
            <w:pPr>
              <w:pStyle w:val="Bulletedlist"/>
            </w:pPr>
          </w:p>
          <w:p w14:paraId="09CE3122" w14:textId="44902B0E" w:rsidR="00796379" w:rsidRPr="005B3C42" w:rsidRDefault="00796379" w:rsidP="003022BB">
            <w:pPr>
              <w:pStyle w:val="Bulletedlist"/>
            </w:pPr>
            <w:r w:rsidRPr="005B3C42">
              <w:t>Commi</w:t>
            </w:r>
            <w:r w:rsidR="0060053B" w:rsidRPr="005B3C42">
              <w:t>t</w:t>
            </w:r>
            <w:r w:rsidR="00A4454D">
              <w:t>ment</w:t>
            </w:r>
            <w:r w:rsidRPr="005B3C42">
              <w:t xml:space="preserve"> to continuous personal development</w:t>
            </w:r>
            <w:r w:rsidR="005677F7">
              <w:t>.</w:t>
            </w:r>
          </w:p>
        </w:tc>
      </w:tr>
      <w:tr w:rsidR="00616E48" w:rsidRPr="000D1F56" w14:paraId="2601324A" w14:textId="77777777" w:rsidTr="00F41FDD">
        <w:trPr>
          <w:trHeight w:val="340"/>
        </w:trPr>
        <w:tc>
          <w:tcPr>
            <w:tcW w:w="10485" w:type="dxa"/>
            <w:gridSpan w:val="2"/>
            <w:shd w:val="clear" w:color="auto" w:fill="000000" w:themeFill="text1"/>
            <w:vAlign w:val="center"/>
          </w:tcPr>
          <w:p w14:paraId="0E7B29D9" w14:textId="77777777" w:rsidR="00616E48" w:rsidRPr="000D1F56" w:rsidRDefault="00616E48" w:rsidP="00616E48">
            <w:pPr>
              <w:rPr>
                <w:b/>
                <w:lang w:eastAsia="en-GB"/>
              </w:rPr>
            </w:pPr>
            <w:r w:rsidRPr="000D1F56">
              <w:rPr>
                <w:b/>
                <w:lang w:eastAsia="en-GB"/>
              </w:rPr>
              <w:t>Interdependences:</w:t>
            </w:r>
          </w:p>
        </w:tc>
      </w:tr>
      <w:tr w:rsidR="00616E48" w:rsidRPr="000D1F56" w14:paraId="6E40EDAD" w14:textId="77777777" w:rsidTr="00F41FDD">
        <w:trPr>
          <w:trHeight w:val="340"/>
        </w:trPr>
        <w:tc>
          <w:tcPr>
            <w:tcW w:w="10485" w:type="dxa"/>
            <w:gridSpan w:val="2"/>
            <w:shd w:val="clear" w:color="auto" w:fill="FFFFFF" w:themeFill="background1"/>
            <w:vAlign w:val="center"/>
          </w:tcPr>
          <w:p w14:paraId="3A35B2B1" w14:textId="55DC90F7" w:rsidR="003022BB" w:rsidRDefault="003022BB" w:rsidP="003022BB">
            <w:pPr>
              <w:pStyle w:val="Bulletedlist"/>
              <w:numPr>
                <w:ilvl w:val="0"/>
                <w:numId w:val="38"/>
              </w:numPr>
              <w:rPr>
                <w:lang w:eastAsia="en-GB"/>
              </w:rPr>
            </w:pPr>
            <w:r w:rsidRPr="003022BB">
              <w:rPr>
                <w:lang w:eastAsia="en-GB"/>
              </w:rPr>
              <w:t>Customer Services Team Leader</w:t>
            </w:r>
          </w:p>
          <w:p w14:paraId="09B23CDC" w14:textId="7DAC602B" w:rsidR="00F51C84" w:rsidRPr="003022BB" w:rsidRDefault="00F51C84" w:rsidP="003022BB">
            <w:pPr>
              <w:pStyle w:val="Bulletedlist"/>
              <w:numPr>
                <w:ilvl w:val="0"/>
                <w:numId w:val="38"/>
              </w:numPr>
              <w:rPr>
                <w:lang w:eastAsia="en-GB"/>
              </w:rPr>
            </w:pPr>
            <w:r>
              <w:rPr>
                <w:lang w:eastAsia="en-GB"/>
              </w:rPr>
              <w:t>Asset Officer</w:t>
            </w:r>
            <w:r w:rsidR="009D5312">
              <w:rPr>
                <w:lang w:eastAsia="en-GB"/>
              </w:rPr>
              <w:t>s</w:t>
            </w:r>
            <w:r>
              <w:rPr>
                <w:lang w:eastAsia="en-GB"/>
              </w:rPr>
              <w:t xml:space="preserve"> and Customer Service Assistants</w:t>
            </w:r>
          </w:p>
          <w:p w14:paraId="766F618B" w14:textId="30EE6F0A" w:rsidR="003022BB" w:rsidRPr="003022BB" w:rsidRDefault="009D5312" w:rsidP="003022BB">
            <w:pPr>
              <w:pStyle w:val="Bulletedlist"/>
              <w:numPr>
                <w:ilvl w:val="0"/>
                <w:numId w:val="38"/>
              </w:numPr>
              <w:rPr>
                <w:lang w:eastAsia="en-GB"/>
              </w:rPr>
            </w:pPr>
            <w:r>
              <w:rPr>
                <w:lang w:eastAsia="en-GB"/>
              </w:rPr>
              <w:t>E</w:t>
            </w:r>
            <w:r w:rsidR="00C909FF">
              <w:rPr>
                <w:lang w:eastAsia="en-GB"/>
              </w:rPr>
              <w:t>xtended DPHA staff teams</w:t>
            </w:r>
          </w:p>
          <w:p w14:paraId="29FDF693" w14:textId="4FF9A208" w:rsidR="003022BB" w:rsidRPr="003022BB" w:rsidRDefault="003022BB" w:rsidP="003022BB">
            <w:pPr>
              <w:pStyle w:val="Bulletedlist"/>
              <w:numPr>
                <w:ilvl w:val="0"/>
                <w:numId w:val="38"/>
              </w:numPr>
              <w:rPr>
                <w:lang w:eastAsia="en-GB"/>
              </w:rPr>
            </w:pPr>
            <w:r w:rsidRPr="003022BB">
              <w:rPr>
                <w:lang w:eastAsia="en-GB"/>
              </w:rPr>
              <w:t>Tenants</w:t>
            </w:r>
            <w:r w:rsidR="00E73C69">
              <w:rPr>
                <w:lang w:eastAsia="en-GB"/>
              </w:rPr>
              <w:t xml:space="preserve">, </w:t>
            </w:r>
            <w:proofErr w:type="gramStart"/>
            <w:r w:rsidR="00E73C69">
              <w:rPr>
                <w:lang w:eastAsia="en-GB"/>
              </w:rPr>
              <w:t>owners</w:t>
            </w:r>
            <w:proofErr w:type="gramEnd"/>
            <w:r w:rsidRPr="003022BB">
              <w:rPr>
                <w:lang w:eastAsia="en-GB"/>
              </w:rPr>
              <w:t xml:space="preserve"> and other customers</w:t>
            </w:r>
          </w:p>
          <w:p w14:paraId="0EE94098" w14:textId="77777777" w:rsidR="003022BB" w:rsidRPr="003022BB" w:rsidRDefault="003022BB" w:rsidP="003022BB">
            <w:pPr>
              <w:pStyle w:val="Bulletedlist"/>
              <w:numPr>
                <w:ilvl w:val="0"/>
                <w:numId w:val="38"/>
              </w:numPr>
              <w:rPr>
                <w:lang w:eastAsia="en-GB"/>
              </w:rPr>
            </w:pPr>
            <w:r w:rsidRPr="003022BB">
              <w:rPr>
                <w:lang w:eastAsia="en-GB"/>
              </w:rPr>
              <w:t>Contractors, suppliers, consultants</w:t>
            </w:r>
          </w:p>
          <w:p w14:paraId="64DD6C95" w14:textId="77777777" w:rsidR="003022BB" w:rsidRPr="003022BB" w:rsidRDefault="003022BB" w:rsidP="003022BB">
            <w:pPr>
              <w:pStyle w:val="Bulletedlist"/>
              <w:numPr>
                <w:ilvl w:val="0"/>
                <w:numId w:val="38"/>
              </w:numPr>
              <w:rPr>
                <w:lang w:eastAsia="en-GB"/>
              </w:rPr>
            </w:pPr>
            <w:r w:rsidRPr="003022BB">
              <w:rPr>
                <w:lang w:eastAsia="en-GB"/>
              </w:rPr>
              <w:t xml:space="preserve">Management Committee, </w:t>
            </w:r>
          </w:p>
          <w:p w14:paraId="41FBA6F5" w14:textId="743057FC" w:rsidR="00616E48" w:rsidRPr="000D1F56" w:rsidRDefault="003022BB" w:rsidP="00C909FF">
            <w:pPr>
              <w:pStyle w:val="Bulletedlist"/>
              <w:numPr>
                <w:ilvl w:val="0"/>
                <w:numId w:val="38"/>
              </w:numPr>
              <w:rPr>
                <w:lang w:eastAsia="en-GB"/>
              </w:rPr>
            </w:pPr>
            <w:r w:rsidRPr="003022BB">
              <w:rPr>
                <w:lang w:eastAsia="en-GB"/>
              </w:rPr>
              <w:t>Partner agencies: WDC,</w:t>
            </w:r>
            <w:r w:rsidR="00C909FF">
              <w:rPr>
                <w:lang w:eastAsia="en-GB"/>
              </w:rPr>
              <w:t xml:space="preserve"> WDHSCP, DWP,</w:t>
            </w:r>
            <w:r w:rsidR="009D5312">
              <w:rPr>
                <w:lang w:eastAsia="en-GB"/>
              </w:rPr>
              <w:t xml:space="preserve"> </w:t>
            </w:r>
            <w:r w:rsidR="00C909FF">
              <w:rPr>
                <w:lang w:eastAsia="en-GB"/>
              </w:rPr>
              <w:t>CAB,</w:t>
            </w:r>
            <w:r w:rsidRPr="003022BB">
              <w:rPr>
                <w:lang w:eastAsia="en-GB"/>
              </w:rPr>
              <w:t xml:space="preserve"> public utilities, Internal Auditors, local </w:t>
            </w:r>
            <w:proofErr w:type="gramStart"/>
            <w:r w:rsidRPr="003022BB">
              <w:rPr>
                <w:lang w:eastAsia="en-GB"/>
              </w:rPr>
              <w:t>resident</w:t>
            </w:r>
            <w:proofErr w:type="gramEnd"/>
            <w:r w:rsidRPr="003022BB">
              <w:rPr>
                <w:lang w:eastAsia="en-GB"/>
              </w:rPr>
              <w:t xml:space="preserve"> and community groups, </w:t>
            </w:r>
          </w:p>
        </w:tc>
      </w:tr>
    </w:tbl>
    <w:p w14:paraId="4BEAFC89" w14:textId="260B2CB7" w:rsidR="008069E9" w:rsidRDefault="008069E9" w:rsidP="00F41FDD"/>
    <w:p w14:paraId="140E6064" w14:textId="77777777" w:rsidR="0060053B" w:rsidRPr="000D1F56" w:rsidRDefault="0060053B" w:rsidP="00F41FDD"/>
    <w:sectPr w:rsidR="0060053B" w:rsidRPr="000D1F56" w:rsidSect="0022539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03368" w14:textId="77777777" w:rsidR="00E83997" w:rsidRDefault="00E83997" w:rsidP="00FF4922">
      <w:pPr>
        <w:spacing w:after="0" w:line="240" w:lineRule="auto"/>
      </w:pPr>
      <w:r>
        <w:separator/>
      </w:r>
    </w:p>
  </w:endnote>
  <w:endnote w:type="continuationSeparator" w:id="0">
    <w:p w14:paraId="149A778A" w14:textId="77777777" w:rsidR="00E83997" w:rsidRDefault="00E83997" w:rsidP="00FF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7D35" w14:textId="77777777" w:rsidR="00D13DEB" w:rsidRDefault="00D13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4922" w:rsidRPr="00FF4922" w14:paraId="516768DB" w14:textId="77777777" w:rsidTr="00FF4922">
      <w:tc>
        <w:tcPr>
          <w:tcW w:w="10456" w:type="dxa"/>
        </w:tcPr>
        <w:p w14:paraId="7C367D07" w14:textId="77777777" w:rsidR="00FF4922" w:rsidRPr="00FF4922" w:rsidRDefault="00FF4922" w:rsidP="00FF4922">
          <w:pPr>
            <w:pStyle w:val="Footer"/>
            <w:jc w:val="center"/>
            <w:rPr>
              <w:sz w:val="18"/>
              <w:szCs w:val="18"/>
            </w:rPr>
          </w:pPr>
          <w:r w:rsidRPr="00FF4922">
            <w:rPr>
              <w:sz w:val="18"/>
              <w:szCs w:val="18"/>
            </w:rPr>
            <w:t xml:space="preserve">Page </w:t>
          </w:r>
          <w:r w:rsidRPr="00FF4922">
            <w:rPr>
              <w:sz w:val="18"/>
              <w:szCs w:val="18"/>
            </w:rPr>
            <w:fldChar w:fldCharType="begin"/>
          </w:r>
          <w:r w:rsidRPr="00FF4922">
            <w:rPr>
              <w:sz w:val="18"/>
              <w:szCs w:val="18"/>
            </w:rPr>
            <w:instrText xml:space="preserve"> PAGE   \* MERGEFORMAT </w:instrText>
          </w:r>
          <w:r w:rsidRPr="00FF4922">
            <w:rPr>
              <w:sz w:val="18"/>
              <w:szCs w:val="18"/>
            </w:rPr>
            <w:fldChar w:fldCharType="separate"/>
          </w:r>
          <w:r w:rsidR="0065510E">
            <w:rPr>
              <w:noProof/>
              <w:sz w:val="18"/>
              <w:szCs w:val="18"/>
            </w:rPr>
            <w:t>5</w:t>
          </w:r>
          <w:r w:rsidRPr="00FF4922">
            <w:rPr>
              <w:sz w:val="18"/>
              <w:szCs w:val="18"/>
            </w:rPr>
            <w:fldChar w:fldCharType="end"/>
          </w:r>
          <w:r w:rsidRPr="00FF4922">
            <w:rPr>
              <w:sz w:val="18"/>
              <w:szCs w:val="18"/>
            </w:rPr>
            <w:t xml:space="preserve"> of </w:t>
          </w:r>
          <w:r w:rsidRPr="00FF4922">
            <w:rPr>
              <w:sz w:val="18"/>
              <w:szCs w:val="18"/>
            </w:rPr>
            <w:fldChar w:fldCharType="begin"/>
          </w:r>
          <w:r w:rsidRPr="00FF4922">
            <w:rPr>
              <w:sz w:val="18"/>
              <w:szCs w:val="18"/>
            </w:rPr>
            <w:instrText xml:space="preserve"> NUMPAGES   \* MERGEFORMAT </w:instrText>
          </w:r>
          <w:r w:rsidRPr="00FF4922">
            <w:rPr>
              <w:sz w:val="18"/>
              <w:szCs w:val="18"/>
            </w:rPr>
            <w:fldChar w:fldCharType="separate"/>
          </w:r>
          <w:r w:rsidR="0065510E">
            <w:rPr>
              <w:noProof/>
              <w:sz w:val="18"/>
              <w:szCs w:val="18"/>
            </w:rPr>
            <w:t>5</w:t>
          </w:r>
          <w:r w:rsidRPr="00FF4922">
            <w:rPr>
              <w:sz w:val="18"/>
              <w:szCs w:val="18"/>
            </w:rPr>
            <w:fldChar w:fldCharType="end"/>
          </w:r>
        </w:p>
      </w:tc>
    </w:tr>
  </w:tbl>
  <w:p w14:paraId="072E8862" w14:textId="77777777" w:rsidR="00FF4922" w:rsidRPr="00FF4922" w:rsidRDefault="00FF492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45C9" w14:textId="77777777" w:rsidR="00D13DEB" w:rsidRDefault="00D1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AC64B" w14:textId="77777777" w:rsidR="00E83997" w:rsidRDefault="00E83997" w:rsidP="00FF4922">
      <w:pPr>
        <w:spacing w:after="0" w:line="240" w:lineRule="auto"/>
      </w:pPr>
      <w:r>
        <w:separator/>
      </w:r>
    </w:p>
  </w:footnote>
  <w:footnote w:type="continuationSeparator" w:id="0">
    <w:p w14:paraId="600D786F" w14:textId="77777777" w:rsidR="00E83997" w:rsidRDefault="00E83997" w:rsidP="00FF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F037" w14:textId="4198131F" w:rsidR="00D13DEB" w:rsidRDefault="00916531">
    <w:pPr>
      <w:pStyle w:val="Header"/>
    </w:pPr>
    <w:r>
      <w:rPr>
        <w:noProof/>
      </w:rPr>
      <w:pict w14:anchorId="033FC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2" type="#_x0000_t136" style="position:absolute;margin-left:0;margin-top:0;width:467.85pt;height:269.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62AC" w14:textId="4F962B15" w:rsidR="00D13DEB" w:rsidRDefault="00916531">
    <w:pPr>
      <w:pStyle w:val="Header"/>
    </w:pPr>
    <w:r>
      <w:rPr>
        <w:noProof/>
      </w:rPr>
      <w:pict w14:anchorId="1495B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3" type="#_x0000_t136" style="position:absolute;margin-left:0;margin-top:0;width:467.85pt;height:269.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F656" w14:textId="266441A8" w:rsidR="00D13DEB" w:rsidRDefault="00916531">
    <w:pPr>
      <w:pStyle w:val="Header"/>
    </w:pPr>
    <w:r>
      <w:rPr>
        <w:noProof/>
      </w:rPr>
      <w:pict w14:anchorId="1CFCB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81" type="#_x0000_t136" style="position:absolute;margin-left:0;margin-top:0;width:467.85pt;height:269.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2EB7"/>
    <w:multiLevelType w:val="hybridMultilevel"/>
    <w:tmpl w:val="A67C58BE"/>
    <w:lvl w:ilvl="0" w:tplc="C1FEC5AE">
      <w:start w:val="1"/>
      <w:numFmt w:val="bullet"/>
      <w:lvlText w:val=""/>
      <w:lvlJc w:val="left"/>
      <w:pPr>
        <w:ind w:left="331" w:hanging="248"/>
      </w:pPr>
      <w:rPr>
        <w:rFonts w:ascii="Symbol" w:eastAsia="Symbol" w:hAnsi="Symbol" w:cs="Symbol" w:hint="default"/>
        <w:w w:val="100"/>
        <w:sz w:val="18"/>
        <w:szCs w:val="18"/>
      </w:rPr>
    </w:lvl>
    <w:lvl w:ilvl="1" w:tplc="5CFE06B0">
      <w:start w:val="1"/>
      <w:numFmt w:val="bullet"/>
      <w:lvlText w:val="•"/>
      <w:lvlJc w:val="left"/>
      <w:pPr>
        <w:ind w:left="963" w:hanging="248"/>
      </w:pPr>
      <w:rPr>
        <w:rFonts w:hint="default"/>
      </w:rPr>
    </w:lvl>
    <w:lvl w:ilvl="2" w:tplc="FCFE59CA">
      <w:start w:val="1"/>
      <w:numFmt w:val="bullet"/>
      <w:lvlText w:val="•"/>
      <w:lvlJc w:val="left"/>
      <w:pPr>
        <w:ind w:left="1587" w:hanging="248"/>
      </w:pPr>
      <w:rPr>
        <w:rFonts w:hint="default"/>
      </w:rPr>
    </w:lvl>
    <w:lvl w:ilvl="3" w:tplc="FB80E784">
      <w:start w:val="1"/>
      <w:numFmt w:val="bullet"/>
      <w:lvlText w:val="•"/>
      <w:lvlJc w:val="left"/>
      <w:pPr>
        <w:ind w:left="2211" w:hanging="248"/>
      </w:pPr>
      <w:rPr>
        <w:rFonts w:hint="default"/>
      </w:rPr>
    </w:lvl>
    <w:lvl w:ilvl="4" w:tplc="54106626">
      <w:start w:val="1"/>
      <w:numFmt w:val="bullet"/>
      <w:lvlText w:val="•"/>
      <w:lvlJc w:val="left"/>
      <w:pPr>
        <w:ind w:left="2835" w:hanging="248"/>
      </w:pPr>
      <w:rPr>
        <w:rFonts w:hint="default"/>
      </w:rPr>
    </w:lvl>
    <w:lvl w:ilvl="5" w:tplc="220A567A">
      <w:start w:val="1"/>
      <w:numFmt w:val="bullet"/>
      <w:lvlText w:val="•"/>
      <w:lvlJc w:val="left"/>
      <w:pPr>
        <w:ind w:left="3459" w:hanging="248"/>
      </w:pPr>
      <w:rPr>
        <w:rFonts w:hint="default"/>
      </w:rPr>
    </w:lvl>
    <w:lvl w:ilvl="6" w:tplc="E2B02BE4">
      <w:start w:val="1"/>
      <w:numFmt w:val="bullet"/>
      <w:lvlText w:val="•"/>
      <w:lvlJc w:val="left"/>
      <w:pPr>
        <w:ind w:left="4083" w:hanging="248"/>
      </w:pPr>
      <w:rPr>
        <w:rFonts w:hint="default"/>
      </w:rPr>
    </w:lvl>
    <w:lvl w:ilvl="7" w:tplc="1528F6C2">
      <w:start w:val="1"/>
      <w:numFmt w:val="bullet"/>
      <w:lvlText w:val="•"/>
      <w:lvlJc w:val="left"/>
      <w:pPr>
        <w:ind w:left="4706" w:hanging="248"/>
      </w:pPr>
      <w:rPr>
        <w:rFonts w:hint="default"/>
      </w:rPr>
    </w:lvl>
    <w:lvl w:ilvl="8" w:tplc="0D40BCAA">
      <w:start w:val="1"/>
      <w:numFmt w:val="bullet"/>
      <w:lvlText w:val="•"/>
      <w:lvlJc w:val="left"/>
      <w:pPr>
        <w:ind w:left="5330" w:hanging="248"/>
      </w:pPr>
      <w:rPr>
        <w:rFonts w:hint="default"/>
      </w:rPr>
    </w:lvl>
  </w:abstractNum>
  <w:abstractNum w:abstractNumId="1" w15:restartNumberingAfterBreak="0">
    <w:nsid w:val="0EA50D06"/>
    <w:multiLevelType w:val="hybridMultilevel"/>
    <w:tmpl w:val="9864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B52B4"/>
    <w:multiLevelType w:val="hybridMultilevel"/>
    <w:tmpl w:val="FC96A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95417"/>
    <w:multiLevelType w:val="hybridMultilevel"/>
    <w:tmpl w:val="8CF6331E"/>
    <w:lvl w:ilvl="0" w:tplc="7DB4053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F20C0"/>
    <w:multiLevelType w:val="hybridMultilevel"/>
    <w:tmpl w:val="5308AE4C"/>
    <w:lvl w:ilvl="0" w:tplc="39C0E422">
      <w:start w:val="1"/>
      <w:numFmt w:val="bullet"/>
      <w:lvlText w:val=""/>
      <w:lvlJc w:val="left"/>
      <w:pPr>
        <w:ind w:left="331" w:hanging="248"/>
      </w:pPr>
      <w:rPr>
        <w:rFonts w:ascii="Symbol" w:eastAsia="Symbol" w:hAnsi="Symbol" w:cs="Symbol" w:hint="default"/>
        <w:w w:val="100"/>
        <w:sz w:val="18"/>
        <w:szCs w:val="18"/>
      </w:rPr>
    </w:lvl>
    <w:lvl w:ilvl="1" w:tplc="AA9A5822">
      <w:start w:val="1"/>
      <w:numFmt w:val="bullet"/>
      <w:lvlText w:val="•"/>
      <w:lvlJc w:val="left"/>
      <w:pPr>
        <w:ind w:left="963" w:hanging="248"/>
      </w:pPr>
      <w:rPr>
        <w:rFonts w:hint="default"/>
      </w:rPr>
    </w:lvl>
    <w:lvl w:ilvl="2" w:tplc="91B8BEEC">
      <w:start w:val="1"/>
      <w:numFmt w:val="bullet"/>
      <w:lvlText w:val="•"/>
      <w:lvlJc w:val="left"/>
      <w:pPr>
        <w:ind w:left="1587" w:hanging="248"/>
      </w:pPr>
      <w:rPr>
        <w:rFonts w:hint="default"/>
      </w:rPr>
    </w:lvl>
    <w:lvl w:ilvl="3" w:tplc="DB9A1B1C">
      <w:start w:val="1"/>
      <w:numFmt w:val="bullet"/>
      <w:lvlText w:val="•"/>
      <w:lvlJc w:val="left"/>
      <w:pPr>
        <w:ind w:left="2211" w:hanging="248"/>
      </w:pPr>
      <w:rPr>
        <w:rFonts w:hint="default"/>
      </w:rPr>
    </w:lvl>
    <w:lvl w:ilvl="4" w:tplc="633EA63C">
      <w:start w:val="1"/>
      <w:numFmt w:val="bullet"/>
      <w:lvlText w:val="•"/>
      <w:lvlJc w:val="left"/>
      <w:pPr>
        <w:ind w:left="2835" w:hanging="248"/>
      </w:pPr>
      <w:rPr>
        <w:rFonts w:hint="default"/>
      </w:rPr>
    </w:lvl>
    <w:lvl w:ilvl="5" w:tplc="DB167FD2">
      <w:start w:val="1"/>
      <w:numFmt w:val="bullet"/>
      <w:lvlText w:val="•"/>
      <w:lvlJc w:val="left"/>
      <w:pPr>
        <w:ind w:left="3459" w:hanging="248"/>
      </w:pPr>
      <w:rPr>
        <w:rFonts w:hint="default"/>
      </w:rPr>
    </w:lvl>
    <w:lvl w:ilvl="6" w:tplc="3D844F3E">
      <w:start w:val="1"/>
      <w:numFmt w:val="bullet"/>
      <w:lvlText w:val="•"/>
      <w:lvlJc w:val="left"/>
      <w:pPr>
        <w:ind w:left="4083" w:hanging="248"/>
      </w:pPr>
      <w:rPr>
        <w:rFonts w:hint="default"/>
      </w:rPr>
    </w:lvl>
    <w:lvl w:ilvl="7" w:tplc="7B3E8488">
      <w:start w:val="1"/>
      <w:numFmt w:val="bullet"/>
      <w:lvlText w:val="•"/>
      <w:lvlJc w:val="left"/>
      <w:pPr>
        <w:ind w:left="4706" w:hanging="248"/>
      </w:pPr>
      <w:rPr>
        <w:rFonts w:hint="default"/>
      </w:rPr>
    </w:lvl>
    <w:lvl w:ilvl="8" w:tplc="EBAE2B48">
      <w:start w:val="1"/>
      <w:numFmt w:val="bullet"/>
      <w:lvlText w:val="•"/>
      <w:lvlJc w:val="left"/>
      <w:pPr>
        <w:ind w:left="5330" w:hanging="248"/>
      </w:pPr>
      <w:rPr>
        <w:rFonts w:hint="default"/>
      </w:rPr>
    </w:lvl>
  </w:abstractNum>
  <w:abstractNum w:abstractNumId="5" w15:restartNumberingAfterBreak="0">
    <w:nsid w:val="179B4607"/>
    <w:multiLevelType w:val="hybridMultilevel"/>
    <w:tmpl w:val="AD6C7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9451A"/>
    <w:multiLevelType w:val="hybridMultilevel"/>
    <w:tmpl w:val="925C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067F1"/>
    <w:multiLevelType w:val="hybridMultilevel"/>
    <w:tmpl w:val="A30E003A"/>
    <w:lvl w:ilvl="0" w:tplc="7DB4053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A70E1"/>
    <w:multiLevelType w:val="hybridMultilevel"/>
    <w:tmpl w:val="4B008E0A"/>
    <w:lvl w:ilvl="0" w:tplc="BD8067DC">
      <w:start w:val="1"/>
      <w:numFmt w:val="bullet"/>
      <w:lvlText w:val=""/>
      <w:lvlJc w:val="left"/>
      <w:pPr>
        <w:ind w:left="367" w:hanging="284"/>
      </w:pPr>
      <w:rPr>
        <w:rFonts w:ascii="Symbol" w:eastAsia="Symbol" w:hAnsi="Symbol" w:cs="Symbol" w:hint="default"/>
        <w:w w:val="100"/>
        <w:sz w:val="18"/>
        <w:szCs w:val="18"/>
      </w:rPr>
    </w:lvl>
    <w:lvl w:ilvl="1" w:tplc="D39A470E">
      <w:start w:val="1"/>
      <w:numFmt w:val="bullet"/>
      <w:lvlText w:val="•"/>
      <w:lvlJc w:val="left"/>
      <w:pPr>
        <w:ind w:left="981" w:hanging="284"/>
      </w:pPr>
      <w:rPr>
        <w:rFonts w:hint="default"/>
      </w:rPr>
    </w:lvl>
    <w:lvl w:ilvl="2" w:tplc="69FA3860">
      <w:start w:val="1"/>
      <w:numFmt w:val="bullet"/>
      <w:lvlText w:val="•"/>
      <w:lvlJc w:val="left"/>
      <w:pPr>
        <w:ind w:left="1603" w:hanging="284"/>
      </w:pPr>
      <w:rPr>
        <w:rFonts w:hint="default"/>
      </w:rPr>
    </w:lvl>
    <w:lvl w:ilvl="3" w:tplc="0B4A513A">
      <w:start w:val="1"/>
      <w:numFmt w:val="bullet"/>
      <w:lvlText w:val="•"/>
      <w:lvlJc w:val="left"/>
      <w:pPr>
        <w:ind w:left="2225" w:hanging="284"/>
      </w:pPr>
      <w:rPr>
        <w:rFonts w:hint="default"/>
      </w:rPr>
    </w:lvl>
    <w:lvl w:ilvl="4" w:tplc="8B3A9E48">
      <w:start w:val="1"/>
      <w:numFmt w:val="bullet"/>
      <w:lvlText w:val="•"/>
      <w:lvlJc w:val="left"/>
      <w:pPr>
        <w:ind w:left="2847" w:hanging="284"/>
      </w:pPr>
      <w:rPr>
        <w:rFonts w:hint="default"/>
      </w:rPr>
    </w:lvl>
    <w:lvl w:ilvl="5" w:tplc="D0A02974">
      <w:start w:val="1"/>
      <w:numFmt w:val="bullet"/>
      <w:lvlText w:val="•"/>
      <w:lvlJc w:val="left"/>
      <w:pPr>
        <w:ind w:left="3469" w:hanging="284"/>
      </w:pPr>
      <w:rPr>
        <w:rFonts w:hint="default"/>
      </w:rPr>
    </w:lvl>
    <w:lvl w:ilvl="6" w:tplc="B284F380">
      <w:start w:val="1"/>
      <w:numFmt w:val="bullet"/>
      <w:lvlText w:val="•"/>
      <w:lvlJc w:val="left"/>
      <w:pPr>
        <w:ind w:left="4091" w:hanging="284"/>
      </w:pPr>
      <w:rPr>
        <w:rFonts w:hint="default"/>
      </w:rPr>
    </w:lvl>
    <w:lvl w:ilvl="7" w:tplc="F6AA9326">
      <w:start w:val="1"/>
      <w:numFmt w:val="bullet"/>
      <w:lvlText w:val="•"/>
      <w:lvlJc w:val="left"/>
      <w:pPr>
        <w:ind w:left="4712" w:hanging="284"/>
      </w:pPr>
      <w:rPr>
        <w:rFonts w:hint="default"/>
      </w:rPr>
    </w:lvl>
    <w:lvl w:ilvl="8" w:tplc="7EF618D6">
      <w:start w:val="1"/>
      <w:numFmt w:val="bullet"/>
      <w:lvlText w:val="•"/>
      <w:lvlJc w:val="left"/>
      <w:pPr>
        <w:ind w:left="5334" w:hanging="284"/>
      </w:pPr>
      <w:rPr>
        <w:rFonts w:hint="default"/>
      </w:rPr>
    </w:lvl>
  </w:abstractNum>
  <w:abstractNum w:abstractNumId="9" w15:restartNumberingAfterBreak="0">
    <w:nsid w:val="29196645"/>
    <w:multiLevelType w:val="hybridMultilevel"/>
    <w:tmpl w:val="4530C09E"/>
    <w:lvl w:ilvl="0" w:tplc="7DB4053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7241C"/>
    <w:multiLevelType w:val="hybridMultilevel"/>
    <w:tmpl w:val="DD8E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31F61"/>
    <w:multiLevelType w:val="hybridMultilevel"/>
    <w:tmpl w:val="1084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1102E"/>
    <w:multiLevelType w:val="hybridMultilevel"/>
    <w:tmpl w:val="BEA69E10"/>
    <w:lvl w:ilvl="0" w:tplc="4B3CC6E8">
      <w:start w:val="1"/>
      <w:numFmt w:val="bullet"/>
      <w:lvlText w:val=""/>
      <w:lvlJc w:val="left"/>
      <w:pPr>
        <w:ind w:left="336" w:hanging="252"/>
      </w:pPr>
      <w:rPr>
        <w:rFonts w:ascii="Symbol" w:eastAsia="Symbol" w:hAnsi="Symbol" w:cs="Symbol" w:hint="default"/>
        <w:w w:val="100"/>
        <w:sz w:val="22"/>
        <w:szCs w:val="22"/>
      </w:rPr>
    </w:lvl>
    <w:lvl w:ilvl="1" w:tplc="6594482E">
      <w:start w:val="1"/>
      <w:numFmt w:val="bullet"/>
      <w:lvlText w:val="•"/>
      <w:lvlJc w:val="left"/>
      <w:pPr>
        <w:ind w:left="963" w:hanging="252"/>
      </w:pPr>
      <w:rPr>
        <w:rFonts w:hint="default"/>
      </w:rPr>
    </w:lvl>
    <w:lvl w:ilvl="2" w:tplc="69D451D2">
      <w:start w:val="1"/>
      <w:numFmt w:val="bullet"/>
      <w:lvlText w:val="•"/>
      <w:lvlJc w:val="left"/>
      <w:pPr>
        <w:ind w:left="1587" w:hanging="252"/>
      </w:pPr>
      <w:rPr>
        <w:rFonts w:hint="default"/>
      </w:rPr>
    </w:lvl>
    <w:lvl w:ilvl="3" w:tplc="54DCDB48">
      <w:start w:val="1"/>
      <w:numFmt w:val="bullet"/>
      <w:lvlText w:val="•"/>
      <w:lvlJc w:val="left"/>
      <w:pPr>
        <w:ind w:left="2211" w:hanging="252"/>
      </w:pPr>
      <w:rPr>
        <w:rFonts w:hint="default"/>
      </w:rPr>
    </w:lvl>
    <w:lvl w:ilvl="4" w:tplc="D3641A8E">
      <w:start w:val="1"/>
      <w:numFmt w:val="bullet"/>
      <w:lvlText w:val="•"/>
      <w:lvlJc w:val="left"/>
      <w:pPr>
        <w:ind w:left="2835" w:hanging="252"/>
      </w:pPr>
      <w:rPr>
        <w:rFonts w:hint="default"/>
      </w:rPr>
    </w:lvl>
    <w:lvl w:ilvl="5" w:tplc="F8B6E1EA">
      <w:start w:val="1"/>
      <w:numFmt w:val="bullet"/>
      <w:lvlText w:val="•"/>
      <w:lvlJc w:val="left"/>
      <w:pPr>
        <w:ind w:left="3459" w:hanging="252"/>
      </w:pPr>
      <w:rPr>
        <w:rFonts w:hint="default"/>
      </w:rPr>
    </w:lvl>
    <w:lvl w:ilvl="6" w:tplc="7486D356">
      <w:start w:val="1"/>
      <w:numFmt w:val="bullet"/>
      <w:lvlText w:val="•"/>
      <w:lvlJc w:val="left"/>
      <w:pPr>
        <w:ind w:left="4083" w:hanging="252"/>
      </w:pPr>
      <w:rPr>
        <w:rFonts w:hint="default"/>
      </w:rPr>
    </w:lvl>
    <w:lvl w:ilvl="7" w:tplc="46F0C56E">
      <w:start w:val="1"/>
      <w:numFmt w:val="bullet"/>
      <w:lvlText w:val="•"/>
      <w:lvlJc w:val="left"/>
      <w:pPr>
        <w:ind w:left="4706" w:hanging="252"/>
      </w:pPr>
      <w:rPr>
        <w:rFonts w:hint="default"/>
      </w:rPr>
    </w:lvl>
    <w:lvl w:ilvl="8" w:tplc="96E07BD8">
      <w:start w:val="1"/>
      <w:numFmt w:val="bullet"/>
      <w:lvlText w:val="•"/>
      <w:lvlJc w:val="left"/>
      <w:pPr>
        <w:ind w:left="5330" w:hanging="252"/>
      </w:pPr>
      <w:rPr>
        <w:rFonts w:hint="default"/>
      </w:rPr>
    </w:lvl>
  </w:abstractNum>
  <w:abstractNum w:abstractNumId="13" w15:restartNumberingAfterBreak="0">
    <w:nsid w:val="32645383"/>
    <w:multiLevelType w:val="hybridMultilevel"/>
    <w:tmpl w:val="15B875B0"/>
    <w:lvl w:ilvl="0" w:tplc="58AE94F2">
      <w:start w:val="1"/>
      <w:numFmt w:val="bullet"/>
      <w:lvlText w:val=""/>
      <w:lvlJc w:val="left"/>
      <w:pPr>
        <w:ind w:left="417" w:hanging="360"/>
      </w:pPr>
      <w:rPr>
        <w:rFonts w:ascii="Symbol" w:eastAsia="Symbol" w:hAnsi="Symbol" w:cs="Symbol" w:hint="default"/>
        <w:w w:val="100"/>
        <w:sz w:val="18"/>
        <w:szCs w:val="18"/>
      </w:rPr>
    </w:lvl>
    <w:lvl w:ilvl="1" w:tplc="97AE5950">
      <w:start w:val="1"/>
      <w:numFmt w:val="bullet"/>
      <w:lvlText w:val="•"/>
      <w:lvlJc w:val="left"/>
      <w:pPr>
        <w:ind w:left="1339" w:hanging="360"/>
      </w:pPr>
    </w:lvl>
    <w:lvl w:ilvl="2" w:tplc="E2183A56">
      <w:start w:val="1"/>
      <w:numFmt w:val="bullet"/>
      <w:lvlText w:val="•"/>
      <w:lvlJc w:val="left"/>
      <w:pPr>
        <w:ind w:left="2258" w:hanging="360"/>
      </w:pPr>
    </w:lvl>
    <w:lvl w:ilvl="3" w:tplc="592436F2">
      <w:start w:val="1"/>
      <w:numFmt w:val="bullet"/>
      <w:lvlText w:val="•"/>
      <w:lvlJc w:val="left"/>
      <w:pPr>
        <w:ind w:left="3177" w:hanging="360"/>
      </w:pPr>
    </w:lvl>
    <w:lvl w:ilvl="4" w:tplc="5082E01E">
      <w:start w:val="1"/>
      <w:numFmt w:val="bullet"/>
      <w:lvlText w:val="•"/>
      <w:lvlJc w:val="left"/>
      <w:pPr>
        <w:ind w:left="4096" w:hanging="360"/>
      </w:pPr>
    </w:lvl>
    <w:lvl w:ilvl="5" w:tplc="87ECD8C2">
      <w:start w:val="1"/>
      <w:numFmt w:val="bullet"/>
      <w:lvlText w:val="•"/>
      <w:lvlJc w:val="left"/>
      <w:pPr>
        <w:ind w:left="5016" w:hanging="360"/>
      </w:pPr>
    </w:lvl>
    <w:lvl w:ilvl="6" w:tplc="07140CE6">
      <w:start w:val="1"/>
      <w:numFmt w:val="bullet"/>
      <w:lvlText w:val="•"/>
      <w:lvlJc w:val="left"/>
      <w:pPr>
        <w:ind w:left="5935" w:hanging="360"/>
      </w:pPr>
    </w:lvl>
    <w:lvl w:ilvl="7" w:tplc="3A60DE1E">
      <w:start w:val="1"/>
      <w:numFmt w:val="bullet"/>
      <w:lvlText w:val="•"/>
      <w:lvlJc w:val="left"/>
      <w:pPr>
        <w:ind w:left="6854" w:hanging="360"/>
      </w:pPr>
    </w:lvl>
    <w:lvl w:ilvl="8" w:tplc="E398BB42">
      <w:start w:val="1"/>
      <w:numFmt w:val="bullet"/>
      <w:lvlText w:val="•"/>
      <w:lvlJc w:val="left"/>
      <w:pPr>
        <w:ind w:left="7773" w:hanging="360"/>
      </w:pPr>
    </w:lvl>
  </w:abstractNum>
  <w:abstractNum w:abstractNumId="14" w15:restartNumberingAfterBreak="0">
    <w:nsid w:val="37766FE6"/>
    <w:multiLevelType w:val="hybridMultilevel"/>
    <w:tmpl w:val="2F24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1291"/>
    <w:multiLevelType w:val="hybridMultilevel"/>
    <w:tmpl w:val="0EB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F7A58"/>
    <w:multiLevelType w:val="hybridMultilevel"/>
    <w:tmpl w:val="CE449812"/>
    <w:lvl w:ilvl="0" w:tplc="5A3E91BA">
      <w:start w:val="1"/>
      <w:numFmt w:val="bullet"/>
      <w:lvlText w:val=""/>
      <w:lvlJc w:val="left"/>
      <w:pPr>
        <w:ind w:left="331" w:hanging="248"/>
      </w:pPr>
      <w:rPr>
        <w:rFonts w:ascii="Symbol" w:eastAsia="Symbol" w:hAnsi="Symbol" w:cs="Symbol" w:hint="default"/>
        <w:w w:val="100"/>
        <w:sz w:val="18"/>
        <w:szCs w:val="18"/>
      </w:rPr>
    </w:lvl>
    <w:lvl w:ilvl="1" w:tplc="29168ED4">
      <w:start w:val="1"/>
      <w:numFmt w:val="bullet"/>
      <w:lvlText w:val="•"/>
      <w:lvlJc w:val="left"/>
      <w:pPr>
        <w:ind w:left="963" w:hanging="248"/>
      </w:pPr>
      <w:rPr>
        <w:rFonts w:hint="default"/>
      </w:rPr>
    </w:lvl>
    <w:lvl w:ilvl="2" w:tplc="DF787CA8">
      <w:start w:val="1"/>
      <w:numFmt w:val="bullet"/>
      <w:lvlText w:val="•"/>
      <w:lvlJc w:val="left"/>
      <w:pPr>
        <w:ind w:left="1587" w:hanging="248"/>
      </w:pPr>
      <w:rPr>
        <w:rFonts w:hint="default"/>
      </w:rPr>
    </w:lvl>
    <w:lvl w:ilvl="3" w:tplc="C4707042">
      <w:start w:val="1"/>
      <w:numFmt w:val="bullet"/>
      <w:lvlText w:val="•"/>
      <w:lvlJc w:val="left"/>
      <w:pPr>
        <w:ind w:left="2211" w:hanging="248"/>
      </w:pPr>
      <w:rPr>
        <w:rFonts w:hint="default"/>
      </w:rPr>
    </w:lvl>
    <w:lvl w:ilvl="4" w:tplc="0A4EA808">
      <w:start w:val="1"/>
      <w:numFmt w:val="bullet"/>
      <w:lvlText w:val="•"/>
      <w:lvlJc w:val="left"/>
      <w:pPr>
        <w:ind w:left="2835" w:hanging="248"/>
      </w:pPr>
      <w:rPr>
        <w:rFonts w:hint="default"/>
      </w:rPr>
    </w:lvl>
    <w:lvl w:ilvl="5" w:tplc="BD4EE38C">
      <w:start w:val="1"/>
      <w:numFmt w:val="bullet"/>
      <w:lvlText w:val="•"/>
      <w:lvlJc w:val="left"/>
      <w:pPr>
        <w:ind w:left="3459" w:hanging="248"/>
      </w:pPr>
      <w:rPr>
        <w:rFonts w:hint="default"/>
      </w:rPr>
    </w:lvl>
    <w:lvl w:ilvl="6" w:tplc="ED081158">
      <w:start w:val="1"/>
      <w:numFmt w:val="bullet"/>
      <w:lvlText w:val="•"/>
      <w:lvlJc w:val="left"/>
      <w:pPr>
        <w:ind w:left="4083" w:hanging="248"/>
      </w:pPr>
      <w:rPr>
        <w:rFonts w:hint="default"/>
      </w:rPr>
    </w:lvl>
    <w:lvl w:ilvl="7" w:tplc="D55A9CCE">
      <w:start w:val="1"/>
      <w:numFmt w:val="bullet"/>
      <w:lvlText w:val="•"/>
      <w:lvlJc w:val="left"/>
      <w:pPr>
        <w:ind w:left="4706" w:hanging="248"/>
      </w:pPr>
      <w:rPr>
        <w:rFonts w:hint="default"/>
      </w:rPr>
    </w:lvl>
    <w:lvl w:ilvl="8" w:tplc="1BF601F4">
      <w:start w:val="1"/>
      <w:numFmt w:val="bullet"/>
      <w:lvlText w:val="•"/>
      <w:lvlJc w:val="left"/>
      <w:pPr>
        <w:ind w:left="5330" w:hanging="248"/>
      </w:pPr>
      <w:rPr>
        <w:rFonts w:hint="default"/>
      </w:rPr>
    </w:lvl>
  </w:abstractNum>
  <w:abstractNum w:abstractNumId="17" w15:restartNumberingAfterBreak="0">
    <w:nsid w:val="3CF94D9C"/>
    <w:multiLevelType w:val="hybridMultilevel"/>
    <w:tmpl w:val="5D96A538"/>
    <w:lvl w:ilvl="0" w:tplc="CD6C3826">
      <w:start w:val="1"/>
      <w:numFmt w:val="bullet"/>
      <w:lvlText w:val=""/>
      <w:lvlJc w:val="left"/>
      <w:pPr>
        <w:ind w:left="367" w:hanging="284"/>
      </w:pPr>
      <w:rPr>
        <w:rFonts w:ascii="Symbol" w:eastAsia="Symbol" w:hAnsi="Symbol" w:cs="Symbol" w:hint="default"/>
        <w:w w:val="100"/>
        <w:sz w:val="18"/>
        <w:szCs w:val="18"/>
      </w:rPr>
    </w:lvl>
    <w:lvl w:ilvl="1" w:tplc="9AF66712">
      <w:start w:val="1"/>
      <w:numFmt w:val="bullet"/>
      <w:lvlText w:val="•"/>
      <w:lvlJc w:val="left"/>
      <w:pPr>
        <w:ind w:left="981" w:hanging="284"/>
      </w:pPr>
      <w:rPr>
        <w:rFonts w:hint="default"/>
      </w:rPr>
    </w:lvl>
    <w:lvl w:ilvl="2" w:tplc="B8A88662">
      <w:start w:val="1"/>
      <w:numFmt w:val="bullet"/>
      <w:lvlText w:val="•"/>
      <w:lvlJc w:val="left"/>
      <w:pPr>
        <w:ind w:left="1603" w:hanging="284"/>
      </w:pPr>
      <w:rPr>
        <w:rFonts w:hint="default"/>
      </w:rPr>
    </w:lvl>
    <w:lvl w:ilvl="3" w:tplc="DAB4D2EE">
      <w:start w:val="1"/>
      <w:numFmt w:val="bullet"/>
      <w:lvlText w:val="•"/>
      <w:lvlJc w:val="left"/>
      <w:pPr>
        <w:ind w:left="2225" w:hanging="284"/>
      </w:pPr>
      <w:rPr>
        <w:rFonts w:hint="default"/>
      </w:rPr>
    </w:lvl>
    <w:lvl w:ilvl="4" w:tplc="7E38C294">
      <w:start w:val="1"/>
      <w:numFmt w:val="bullet"/>
      <w:lvlText w:val="•"/>
      <w:lvlJc w:val="left"/>
      <w:pPr>
        <w:ind w:left="2847" w:hanging="284"/>
      </w:pPr>
      <w:rPr>
        <w:rFonts w:hint="default"/>
      </w:rPr>
    </w:lvl>
    <w:lvl w:ilvl="5" w:tplc="268C4224">
      <w:start w:val="1"/>
      <w:numFmt w:val="bullet"/>
      <w:lvlText w:val="•"/>
      <w:lvlJc w:val="left"/>
      <w:pPr>
        <w:ind w:left="3469" w:hanging="284"/>
      </w:pPr>
      <w:rPr>
        <w:rFonts w:hint="default"/>
      </w:rPr>
    </w:lvl>
    <w:lvl w:ilvl="6" w:tplc="B52E237C">
      <w:start w:val="1"/>
      <w:numFmt w:val="bullet"/>
      <w:lvlText w:val="•"/>
      <w:lvlJc w:val="left"/>
      <w:pPr>
        <w:ind w:left="4091" w:hanging="284"/>
      </w:pPr>
      <w:rPr>
        <w:rFonts w:hint="default"/>
      </w:rPr>
    </w:lvl>
    <w:lvl w:ilvl="7" w:tplc="9AFA0A30">
      <w:start w:val="1"/>
      <w:numFmt w:val="bullet"/>
      <w:lvlText w:val="•"/>
      <w:lvlJc w:val="left"/>
      <w:pPr>
        <w:ind w:left="4712" w:hanging="284"/>
      </w:pPr>
      <w:rPr>
        <w:rFonts w:hint="default"/>
      </w:rPr>
    </w:lvl>
    <w:lvl w:ilvl="8" w:tplc="420E869E">
      <w:start w:val="1"/>
      <w:numFmt w:val="bullet"/>
      <w:lvlText w:val="•"/>
      <w:lvlJc w:val="left"/>
      <w:pPr>
        <w:ind w:left="5334" w:hanging="284"/>
      </w:pPr>
      <w:rPr>
        <w:rFonts w:hint="default"/>
      </w:rPr>
    </w:lvl>
  </w:abstractNum>
  <w:abstractNum w:abstractNumId="18" w15:restartNumberingAfterBreak="0">
    <w:nsid w:val="4A1125F0"/>
    <w:multiLevelType w:val="hybridMultilevel"/>
    <w:tmpl w:val="61D47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6177F2"/>
    <w:multiLevelType w:val="hybridMultilevel"/>
    <w:tmpl w:val="98DE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77DDD"/>
    <w:multiLevelType w:val="hybridMultilevel"/>
    <w:tmpl w:val="C70C9C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631C3"/>
    <w:multiLevelType w:val="hybridMultilevel"/>
    <w:tmpl w:val="98BCED7A"/>
    <w:lvl w:ilvl="0" w:tplc="E7485174">
      <w:start w:val="1"/>
      <w:numFmt w:val="bullet"/>
      <w:lvlText w:val=""/>
      <w:lvlJc w:val="left"/>
      <w:pPr>
        <w:ind w:left="417" w:hanging="360"/>
      </w:pPr>
      <w:rPr>
        <w:rFonts w:ascii="Symbol" w:eastAsia="Symbol" w:hAnsi="Symbol" w:cs="Symbol" w:hint="default"/>
        <w:w w:val="100"/>
        <w:sz w:val="18"/>
        <w:szCs w:val="18"/>
      </w:rPr>
    </w:lvl>
    <w:lvl w:ilvl="1" w:tplc="3092A556">
      <w:start w:val="1"/>
      <w:numFmt w:val="bullet"/>
      <w:lvlText w:val="•"/>
      <w:lvlJc w:val="left"/>
      <w:pPr>
        <w:ind w:left="1339" w:hanging="360"/>
      </w:pPr>
      <w:rPr>
        <w:rFonts w:hint="default"/>
      </w:rPr>
    </w:lvl>
    <w:lvl w:ilvl="2" w:tplc="824AB288">
      <w:start w:val="1"/>
      <w:numFmt w:val="bullet"/>
      <w:lvlText w:val="•"/>
      <w:lvlJc w:val="left"/>
      <w:pPr>
        <w:ind w:left="2258" w:hanging="360"/>
      </w:pPr>
      <w:rPr>
        <w:rFonts w:hint="default"/>
      </w:rPr>
    </w:lvl>
    <w:lvl w:ilvl="3" w:tplc="9BCEC47E">
      <w:start w:val="1"/>
      <w:numFmt w:val="bullet"/>
      <w:lvlText w:val="•"/>
      <w:lvlJc w:val="left"/>
      <w:pPr>
        <w:ind w:left="3177" w:hanging="360"/>
      </w:pPr>
      <w:rPr>
        <w:rFonts w:hint="default"/>
      </w:rPr>
    </w:lvl>
    <w:lvl w:ilvl="4" w:tplc="8FEA6A86">
      <w:start w:val="1"/>
      <w:numFmt w:val="bullet"/>
      <w:lvlText w:val="•"/>
      <w:lvlJc w:val="left"/>
      <w:pPr>
        <w:ind w:left="4096" w:hanging="360"/>
      </w:pPr>
      <w:rPr>
        <w:rFonts w:hint="default"/>
      </w:rPr>
    </w:lvl>
    <w:lvl w:ilvl="5" w:tplc="1FAC6FEE">
      <w:start w:val="1"/>
      <w:numFmt w:val="bullet"/>
      <w:lvlText w:val="•"/>
      <w:lvlJc w:val="left"/>
      <w:pPr>
        <w:ind w:left="5016" w:hanging="360"/>
      </w:pPr>
      <w:rPr>
        <w:rFonts w:hint="default"/>
      </w:rPr>
    </w:lvl>
    <w:lvl w:ilvl="6" w:tplc="6A6AC468">
      <w:start w:val="1"/>
      <w:numFmt w:val="bullet"/>
      <w:lvlText w:val="•"/>
      <w:lvlJc w:val="left"/>
      <w:pPr>
        <w:ind w:left="5935" w:hanging="360"/>
      </w:pPr>
      <w:rPr>
        <w:rFonts w:hint="default"/>
      </w:rPr>
    </w:lvl>
    <w:lvl w:ilvl="7" w:tplc="5CAA5B34">
      <w:start w:val="1"/>
      <w:numFmt w:val="bullet"/>
      <w:lvlText w:val="•"/>
      <w:lvlJc w:val="left"/>
      <w:pPr>
        <w:ind w:left="6854" w:hanging="360"/>
      </w:pPr>
      <w:rPr>
        <w:rFonts w:hint="default"/>
      </w:rPr>
    </w:lvl>
    <w:lvl w:ilvl="8" w:tplc="4ADEACCA">
      <w:start w:val="1"/>
      <w:numFmt w:val="bullet"/>
      <w:lvlText w:val="•"/>
      <w:lvlJc w:val="left"/>
      <w:pPr>
        <w:ind w:left="7773" w:hanging="360"/>
      </w:pPr>
      <w:rPr>
        <w:rFonts w:hint="default"/>
      </w:rPr>
    </w:lvl>
  </w:abstractNum>
  <w:abstractNum w:abstractNumId="22" w15:restartNumberingAfterBreak="0">
    <w:nsid w:val="56B512F4"/>
    <w:multiLevelType w:val="hybridMultilevel"/>
    <w:tmpl w:val="A0300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EA69B1"/>
    <w:multiLevelType w:val="hybridMultilevel"/>
    <w:tmpl w:val="CAD4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B5A37"/>
    <w:multiLevelType w:val="hybridMultilevel"/>
    <w:tmpl w:val="8D1AB252"/>
    <w:lvl w:ilvl="0" w:tplc="0F80F7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96770"/>
    <w:multiLevelType w:val="hybridMultilevel"/>
    <w:tmpl w:val="E6E8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B3096"/>
    <w:multiLevelType w:val="hybridMultilevel"/>
    <w:tmpl w:val="6188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00F25"/>
    <w:multiLevelType w:val="hybridMultilevel"/>
    <w:tmpl w:val="0540ABBA"/>
    <w:lvl w:ilvl="0" w:tplc="B2BC5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D20EC"/>
    <w:multiLevelType w:val="hybridMultilevel"/>
    <w:tmpl w:val="8EBC470C"/>
    <w:lvl w:ilvl="0" w:tplc="18365910">
      <w:start w:val="1"/>
      <w:numFmt w:val="bullet"/>
      <w:lvlText w:val=""/>
      <w:lvlJc w:val="left"/>
      <w:pPr>
        <w:ind w:left="417" w:hanging="360"/>
      </w:pPr>
      <w:rPr>
        <w:rFonts w:ascii="Symbol" w:eastAsia="Symbol" w:hAnsi="Symbol" w:cs="Symbol" w:hint="default"/>
        <w:w w:val="100"/>
        <w:sz w:val="18"/>
        <w:szCs w:val="18"/>
      </w:rPr>
    </w:lvl>
    <w:lvl w:ilvl="1" w:tplc="2D80FD6A">
      <w:start w:val="1"/>
      <w:numFmt w:val="bullet"/>
      <w:lvlText w:val="•"/>
      <w:lvlJc w:val="left"/>
      <w:pPr>
        <w:ind w:left="1339" w:hanging="360"/>
      </w:pPr>
      <w:rPr>
        <w:rFonts w:hint="default"/>
      </w:rPr>
    </w:lvl>
    <w:lvl w:ilvl="2" w:tplc="5E54339E">
      <w:start w:val="1"/>
      <w:numFmt w:val="bullet"/>
      <w:lvlText w:val="•"/>
      <w:lvlJc w:val="left"/>
      <w:pPr>
        <w:ind w:left="2258" w:hanging="360"/>
      </w:pPr>
      <w:rPr>
        <w:rFonts w:hint="default"/>
      </w:rPr>
    </w:lvl>
    <w:lvl w:ilvl="3" w:tplc="B08EA7AC">
      <w:start w:val="1"/>
      <w:numFmt w:val="bullet"/>
      <w:lvlText w:val="•"/>
      <w:lvlJc w:val="left"/>
      <w:pPr>
        <w:ind w:left="3177" w:hanging="360"/>
      </w:pPr>
      <w:rPr>
        <w:rFonts w:hint="default"/>
      </w:rPr>
    </w:lvl>
    <w:lvl w:ilvl="4" w:tplc="EF30A714">
      <w:start w:val="1"/>
      <w:numFmt w:val="bullet"/>
      <w:lvlText w:val="•"/>
      <w:lvlJc w:val="left"/>
      <w:pPr>
        <w:ind w:left="4096" w:hanging="360"/>
      </w:pPr>
      <w:rPr>
        <w:rFonts w:hint="default"/>
      </w:rPr>
    </w:lvl>
    <w:lvl w:ilvl="5" w:tplc="1DACAA7E">
      <w:start w:val="1"/>
      <w:numFmt w:val="bullet"/>
      <w:lvlText w:val="•"/>
      <w:lvlJc w:val="left"/>
      <w:pPr>
        <w:ind w:left="5016" w:hanging="360"/>
      </w:pPr>
      <w:rPr>
        <w:rFonts w:hint="default"/>
      </w:rPr>
    </w:lvl>
    <w:lvl w:ilvl="6" w:tplc="1EB6B5A4">
      <w:start w:val="1"/>
      <w:numFmt w:val="bullet"/>
      <w:lvlText w:val="•"/>
      <w:lvlJc w:val="left"/>
      <w:pPr>
        <w:ind w:left="5935" w:hanging="360"/>
      </w:pPr>
      <w:rPr>
        <w:rFonts w:hint="default"/>
      </w:rPr>
    </w:lvl>
    <w:lvl w:ilvl="7" w:tplc="C38ECA16">
      <w:start w:val="1"/>
      <w:numFmt w:val="bullet"/>
      <w:lvlText w:val="•"/>
      <w:lvlJc w:val="left"/>
      <w:pPr>
        <w:ind w:left="6854" w:hanging="360"/>
      </w:pPr>
      <w:rPr>
        <w:rFonts w:hint="default"/>
      </w:rPr>
    </w:lvl>
    <w:lvl w:ilvl="8" w:tplc="4224E8D6">
      <w:start w:val="1"/>
      <w:numFmt w:val="bullet"/>
      <w:lvlText w:val="•"/>
      <w:lvlJc w:val="left"/>
      <w:pPr>
        <w:ind w:left="7773" w:hanging="360"/>
      </w:pPr>
      <w:rPr>
        <w:rFonts w:hint="default"/>
      </w:rPr>
    </w:lvl>
  </w:abstractNum>
  <w:abstractNum w:abstractNumId="29" w15:restartNumberingAfterBreak="0">
    <w:nsid w:val="6A0B6D52"/>
    <w:multiLevelType w:val="hybridMultilevel"/>
    <w:tmpl w:val="476A2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2E3294"/>
    <w:multiLevelType w:val="hybridMultilevel"/>
    <w:tmpl w:val="19D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F4629"/>
    <w:multiLevelType w:val="hybridMultilevel"/>
    <w:tmpl w:val="8A2A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E51E1"/>
    <w:multiLevelType w:val="hybridMultilevel"/>
    <w:tmpl w:val="D68EB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94371"/>
    <w:multiLevelType w:val="hybridMultilevel"/>
    <w:tmpl w:val="1390EB50"/>
    <w:lvl w:ilvl="0" w:tplc="F5845766">
      <w:start w:val="1"/>
      <w:numFmt w:val="bullet"/>
      <w:lvlText w:val=""/>
      <w:lvlJc w:val="left"/>
      <w:pPr>
        <w:ind w:left="336" w:hanging="252"/>
      </w:pPr>
      <w:rPr>
        <w:rFonts w:ascii="Symbol" w:eastAsia="Symbol" w:hAnsi="Symbol" w:cs="Symbol" w:hint="default"/>
        <w:w w:val="100"/>
        <w:sz w:val="18"/>
        <w:szCs w:val="18"/>
      </w:rPr>
    </w:lvl>
    <w:lvl w:ilvl="1" w:tplc="38547B40">
      <w:start w:val="1"/>
      <w:numFmt w:val="bullet"/>
      <w:lvlText w:val="•"/>
      <w:lvlJc w:val="left"/>
      <w:pPr>
        <w:ind w:left="963" w:hanging="252"/>
      </w:pPr>
    </w:lvl>
    <w:lvl w:ilvl="2" w:tplc="D24649B4">
      <w:start w:val="1"/>
      <w:numFmt w:val="bullet"/>
      <w:lvlText w:val="•"/>
      <w:lvlJc w:val="left"/>
      <w:pPr>
        <w:ind w:left="1587" w:hanging="252"/>
      </w:pPr>
    </w:lvl>
    <w:lvl w:ilvl="3" w:tplc="D3642CEC">
      <w:start w:val="1"/>
      <w:numFmt w:val="bullet"/>
      <w:lvlText w:val="•"/>
      <w:lvlJc w:val="left"/>
      <w:pPr>
        <w:ind w:left="2211" w:hanging="252"/>
      </w:pPr>
    </w:lvl>
    <w:lvl w:ilvl="4" w:tplc="E9D40020">
      <w:start w:val="1"/>
      <w:numFmt w:val="bullet"/>
      <w:lvlText w:val="•"/>
      <w:lvlJc w:val="left"/>
      <w:pPr>
        <w:ind w:left="2835" w:hanging="252"/>
      </w:pPr>
    </w:lvl>
    <w:lvl w:ilvl="5" w:tplc="1212A1C4">
      <w:start w:val="1"/>
      <w:numFmt w:val="bullet"/>
      <w:lvlText w:val="•"/>
      <w:lvlJc w:val="left"/>
      <w:pPr>
        <w:ind w:left="3459" w:hanging="252"/>
      </w:pPr>
    </w:lvl>
    <w:lvl w:ilvl="6" w:tplc="4D6A4BBC">
      <w:start w:val="1"/>
      <w:numFmt w:val="bullet"/>
      <w:lvlText w:val="•"/>
      <w:lvlJc w:val="left"/>
      <w:pPr>
        <w:ind w:left="4083" w:hanging="252"/>
      </w:pPr>
    </w:lvl>
    <w:lvl w:ilvl="7" w:tplc="F91C28CE">
      <w:start w:val="1"/>
      <w:numFmt w:val="bullet"/>
      <w:lvlText w:val="•"/>
      <w:lvlJc w:val="left"/>
      <w:pPr>
        <w:ind w:left="4706" w:hanging="252"/>
      </w:pPr>
    </w:lvl>
    <w:lvl w:ilvl="8" w:tplc="C64E3516">
      <w:start w:val="1"/>
      <w:numFmt w:val="bullet"/>
      <w:lvlText w:val="•"/>
      <w:lvlJc w:val="left"/>
      <w:pPr>
        <w:ind w:left="5330" w:hanging="252"/>
      </w:pPr>
    </w:lvl>
  </w:abstractNum>
  <w:num w:numId="1">
    <w:abstractNumId w:val="26"/>
  </w:num>
  <w:num w:numId="2">
    <w:abstractNumId w:val="24"/>
  </w:num>
  <w:num w:numId="3">
    <w:abstractNumId w:val="29"/>
  </w:num>
  <w:num w:numId="4">
    <w:abstractNumId w:val="32"/>
  </w:num>
  <w:num w:numId="5">
    <w:abstractNumId w:val="14"/>
  </w:num>
  <w:num w:numId="6">
    <w:abstractNumId w:val="25"/>
  </w:num>
  <w:num w:numId="7">
    <w:abstractNumId w:val="27"/>
  </w:num>
  <w:num w:numId="8">
    <w:abstractNumId w:val="3"/>
  </w:num>
  <w:num w:numId="9">
    <w:abstractNumId w:val="7"/>
  </w:num>
  <w:num w:numId="10">
    <w:abstractNumId w:val="9"/>
  </w:num>
  <w:num w:numId="11">
    <w:abstractNumId w:val="10"/>
  </w:num>
  <w:num w:numId="12">
    <w:abstractNumId w:val="31"/>
  </w:num>
  <w:num w:numId="13">
    <w:abstractNumId w:val="20"/>
  </w:num>
  <w:num w:numId="14">
    <w:abstractNumId w:val="5"/>
  </w:num>
  <w:num w:numId="15">
    <w:abstractNumId w:val="11"/>
  </w:num>
  <w:num w:numId="16">
    <w:abstractNumId w:val="19"/>
  </w:num>
  <w:num w:numId="17">
    <w:abstractNumId w:val="33"/>
  </w:num>
  <w:num w:numId="18">
    <w:abstractNumId w:val="28"/>
  </w:num>
  <w:num w:numId="19">
    <w:abstractNumId w:val="18"/>
  </w:num>
  <w:num w:numId="20">
    <w:abstractNumId w:val="27"/>
  </w:num>
  <w:num w:numId="21">
    <w:abstractNumId w:val="16"/>
  </w:num>
  <w:num w:numId="22">
    <w:abstractNumId w:val="13"/>
  </w:num>
  <w:num w:numId="23">
    <w:abstractNumId w:val="0"/>
  </w:num>
  <w:num w:numId="24">
    <w:abstractNumId w:val="13"/>
  </w:num>
  <w:num w:numId="25">
    <w:abstractNumId w:val="4"/>
  </w:num>
  <w:num w:numId="26">
    <w:abstractNumId w:val="8"/>
  </w:num>
  <w:num w:numId="27">
    <w:abstractNumId w:val="17"/>
  </w:num>
  <w:num w:numId="28">
    <w:abstractNumId w:val="12"/>
  </w:num>
  <w:num w:numId="29">
    <w:abstractNumId w:val="21"/>
  </w:num>
  <w:num w:numId="30">
    <w:abstractNumId w:val="22"/>
  </w:num>
  <w:num w:numId="31">
    <w:abstractNumId w:val="27"/>
  </w:num>
  <w:num w:numId="32">
    <w:abstractNumId w:val="27"/>
  </w:num>
  <w:num w:numId="33">
    <w:abstractNumId w:val="1"/>
  </w:num>
  <w:num w:numId="34">
    <w:abstractNumId w:val="15"/>
  </w:num>
  <w:num w:numId="35">
    <w:abstractNumId w:val="6"/>
  </w:num>
  <w:num w:numId="36">
    <w:abstractNumId w:val="2"/>
  </w:num>
  <w:num w:numId="37">
    <w:abstractNumId w:val="3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93"/>
    <w:rsid w:val="000018FC"/>
    <w:rsid w:val="00064C55"/>
    <w:rsid w:val="00064D93"/>
    <w:rsid w:val="0007255D"/>
    <w:rsid w:val="000B1A2D"/>
    <w:rsid w:val="000B46C8"/>
    <w:rsid w:val="000D1F56"/>
    <w:rsid w:val="000F399E"/>
    <w:rsid w:val="0010715A"/>
    <w:rsid w:val="00111719"/>
    <w:rsid w:val="001442CC"/>
    <w:rsid w:val="00164EA8"/>
    <w:rsid w:val="00164EF2"/>
    <w:rsid w:val="001653DB"/>
    <w:rsid w:val="001927D1"/>
    <w:rsid w:val="001C49F6"/>
    <w:rsid w:val="001D3B97"/>
    <w:rsid w:val="00217314"/>
    <w:rsid w:val="00225393"/>
    <w:rsid w:val="0023233F"/>
    <w:rsid w:val="002554A1"/>
    <w:rsid w:val="00270618"/>
    <w:rsid w:val="002736AA"/>
    <w:rsid w:val="002925B7"/>
    <w:rsid w:val="003022BB"/>
    <w:rsid w:val="00315123"/>
    <w:rsid w:val="00317C08"/>
    <w:rsid w:val="00351576"/>
    <w:rsid w:val="00385386"/>
    <w:rsid w:val="00387175"/>
    <w:rsid w:val="003B4E37"/>
    <w:rsid w:val="003B7CF1"/>
    <w:rsid w:val="003D5F76"/>
    <w:rsid w:val="003F191A"/>
    <w:rsid w:val="00413AD3"/>
    <w:rsid w:val="00417739"/>
    <w:rsid w:val="0042439B"/>
    <w:rsid w:val="004274B2"/>
    <w:rsid w:val="004504C4"/>
    <w:rsid w:val="0045242E"/>
    <w:rsid w:val="00476DC5"/>
    <w:rsid w:val="0048245D"/>
    <w:rsid w:val="004C4D46"/>
    <w:rsid w:val="004E5583"/>
    <w:rsid w:val="00500692"/>
    <w:rsid w:val="00500C9B"/>
    <w:rsid w:val="00520D49"/>
    <w:rsid w:val="005677F7"/>
    <w:rsid w:val="00592794"/>
    <w:rsid w:val="005B3C42"/>
    <w:rsid w:val="005D51E1"/>
    <w:rsid w:val="0060053B"/>
    <w:rsid w:val="00616E48"/>
    <w:rsid w:val="006379DD"/>
    <w:rsid w:val="006414C2"/>
    <w:rsid w:val="0065510E"/>
    <w:rsid w:val="00676CC7"/>
    <w:rsid w:val="00691B05"/>
    <w:rsid w:val="00731862"/>
    <w:rsid w:val="0074444D"/>
    <w:rsid w:val="00745521"/>
    <w:rsid w:val="00761406"/>
    <w:rsid w:val="007627B2"/>
    <w:rsid w:val="00781072"/>
    <w:rsid w:val="00796379"/>
    <w:rsid w:val="007A4869"/>
    <w:rsid w:val="007A5F09"/>
    <w:rsid w:val="007D0BA8"/>
    <w:rsid w:val="008069E9"/>
    <w:rsid w:val="00810453"/>
    <w:rsid w:val="00813C15"/>
    <w:rsid w:val="008265A2"/>
    <w:rsid w:val="00831441"/>
    <w:rsid w:val="00837105"/>
    <w:rsid w:val="00853DD0"/>
    <w:rsid w:val="008874AE"/>
    <w:rsid w:val="00891087"/>
    <w:rsid w:val="008E5A25"/>
    <w:rsid w:val="008F25A7"/>
    <w:rsid w:val="00907C73"/>
    <w:rsid w:val="00910F50"/>
    <w:rsid w:val="00916531"/>
    <w:rsid w:val="00916797"/>
    <w:rsid w:val="0093471E"/>
    <w:rsid w:val="00963A7F"/>
    <w:rsid w:val="00981912"/>
    <w:rsid w:val="00986232"/>
    <w:rsid w:val="009A34F3"/>
    <w:rsid w:val="009A371E"/>
    <w:rsid w:val="009C6335"/>
    <w:rsid w:val="009C7CF1"/>
    <w:rsid w:val="009D5312"/>
    <w:rsid w:val="009F2B54"/>
    <w:rsid w:val="00A001F2"/>
    <w:rsid w:val="00A00DBA"/>
    <w:rsid w:val="00A047BA"/>
    <w:rsid w:val="00A32780"/>
    <w:rsid w:val="00A42A82"/>
    <w:rsid w:val="00A4454D"/>
    <w:rsid w:val="00A86AFA"/>
    <w:rsid w:val="00A94088"/>
    <w:rsid w:val="00AA423C"/>
    <w:rsid w:val="00AE1637"/>
    <w:rsid w:val="00B27B5E"/>
    <w:rsid w:val="00B61A05"/>
    <w:rsid w:val="00B7076E"/>
    <w:rsid w:val="00B762BF"/>
    <w:rsid w:val="00B83239"/>
    <w:rsid w:val="00BA35B1"/>
    <w:rsid w:val="00BA5C5A"/>
    <w:rsid w:val="00BB2DA5"/>
    <w:rsid w:val="00BF2F72"/>
    <w:rsid w:val="00C24A43"/>
    <w:rsid w:val="00C251D4"/>
    <w:rsid w:val="00C25B84"/>
    <w:rsid w:val="00C60C57"/>
    <w:rsid w:val="00C70590"/>
    <w:rsid w:val="00C82C53"/>
    <w:rsid w:val="00C909FF"/>
    <w:rsid w:val="00CA3E4C"/>
    <w:rsid w:val="00CA50F7"/>
    <w:rsid w:val="00CB3E65"/>
    <w:rsid w:val="00CB4B25"/>
    <w:rsid w:val="00CC36E3"/>
    <w:rsid w:val="00CC53B5"/>
    <w:rsid w:val="00CD0E80"/>
    <w:rsid w:val="00D13DEB"/>
    <w:rsid w:val="00D41F49"/>
    <w:rsid w:val="00D63961"/>
    <w:rsid w:val="00D93630"/>
    <w:rsid w:val="00D94F5D"/>
    <w:rsid w:val="00D966D4"/>
    <w:rsid w:val="00DA11F1"/>
    <w:rsid w:val="00DA37B5"/>
    <w:rsid w:val="00DD65BC"/>
    <w:rsid w:val="00DD6C95"/>
    <w:rsid w:val="00DE7BF4"/>
    <w:rsid w:val="00DF4C24"/>
    <w:rsid w:val="00DF5A03"/>
    <w:rsid w:val="00E01556"/>
    <w:rsid w:val="00E20D34"/>
    <w:rsid w:val="00E25BD7"/>
    <w:rsid w:val="00E57C68"/>
    <w:rsid w:val="00E658D2"/>
    <w:rsid w:val="00E710C0"/>
    <w:rsid w:val="00E73C69"/>
    <w:rsid w:val="00E83997"/>
    <w:rsid w:val="00EA3260"/>
    <w:rsid w:val="00EA52D9"/>
    <w:rsid w:val="00EC2AC6"/>
    <w:rsid w:val="00EE24AB"/>
    <w:rsid w:val="00EE5A89"/>
    <w:rsid w:val="00F25AB2"/>
    <w:rsid w:val="00F36F08"/>
    <w:rsid w:val="00F41FDD"/>
    <w:rsid w:val="00F43552"/>
    <w:rsid w:val="00F51C84"/>
    <w:rsid w:val="00F85630"/>
    <w:rsid w:val="00FD3987"/>
    <w:rsid w:val="00FF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1D5A1E4B"/>
  <w15:chartTrackingRefBased/>
  <w15:docId w15:val="{2E848EA9-8897-481C-A74A-54D9DF85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253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393"/>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01556"/>
    <w:pPr>
      <w:contextualSpacing/>
    </w:pPr>
  </w:style>
  <w:style w:type="paragraph" w:customStyle="1" w:styleId="Bulletedlist">
    <w:name w:val="Bulleted list"/>
    <w:basedOn w:val="ListParagraph"/>
    <w:link w:val="BulletedlistChar"/>
    <w:qFormat/>
    <w:rsid w:val="00B762BF"/>
    <w:pPr>
      <w:spacing w:after="0" w:line="240" w:lineRule="auto"/>
    </w:pPr>
  </w:style>
  <w:style w:type="paragraph" w:styleId="CommentText">
    <w:name w:val="annotation text"/>
    <w:basedOn w:val="Normal"/>
    <w:link w:val="CommentTextChar"/>
    <w:uiPriority w:val="99"/>
    <w:semiHidden/>
    <w:unhideWhenUsed/>
    <w:rsid w:val="00E01556"/>
    <w:pPr>
      <w:spacing w:line="240" w:lineRule="auto"/>
    </w:pPr>
    <w:rPr>
      <w:sz w:val="20"/>
      <w:szCs w:val="20"/>
    </w:rPr>
  </w:style>
  <w:style w:type="character" w:customStyle="1" w:styleId="ListParagraphChar">
    <w:name w:val="List Paragraph Char"/>
    <w:basedOn w:val="DefaultParagraphFont"/>
    <w:link w:val="ListParagraph"/>
    <w:uiPriority w:val="34"/>
    <w:rsid w:val="00E01556"/>
  </w:style>
  <w:style w:type="character" w:customStyle="1" w:styleId="BulletedlistChar">
    <w:name w:val="Bulleted list Char"/>
    <w:basedOn w:val="ListParagraphChar"/>
    <w:link w:val="Bulletedlist"/>
    <w:rsid w:val="00B762BF"/>
  </w:style>
  <w:style w:type="character" w:customStyle="1" w:styleId="CommentTextChar">
    <w:name w:val="Comment Text Char"/>
    <w:basedOn w:val="DefaultParagraphFont"/>
    <w:link w:val="CommentText"/>
    <w:uiPriority w:val="99"/>
    <w:semiHidden/>
    <w:rsid w:val="00E01556"/>
    <w:rPr>
      <w:sz w:val="20"/>
      <w:szCs w:val="20"/>
    </w:rPr>
  </w:style>
  <w:style w:type="paragraph" w:styleId="CommentSubject">
    <w:name w:val="annotation subject"/>
    <w:basedOn w:val="CommentText"/>
    <w:next w:val="CommentText"/>
    <w:link w:val="CommentSubjectChar"/>
    <w:uiPriority w:val="99"/>
    <w:semiHidden/>
    <w:unhideWhenUsed/>
    <w:rsid w:val="00E01556"/>
    <w:pPr>
      <w:spacing w:after="200" w:line="276" w:lineRule="auto"/>
    </w:pPr>
    <w:rPr>
      <w:rFonts w:ascii="Calibri" w:eastAsia="Times New Roman" w:hAnsi="Calibri" w:cs="Times New Roman"/>
      <w:b/>
      <w:bCs/>
      <w:lang w:eastAsia="en-GB"/>
    </w:rPr>
  </w:style>
  <w:style w:type="character" w:customStyle="1" w:styleId="CommentSubjectChar">
    <w:name w:val="Comment Subject Char"/>
    <w:basedOn w:val="CommentTextChar"/>
    <w:link w:val="CommentSubject"/>
    <w:uiPriority w:val="99"/>
    <w:semiHidden/>
    <w:rsid w:val="00E01556"/>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826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A2"/>
    <w:rPr>
      <w:rFonts w:ascii="Segoe UI" w:hAnsi="Segoe UI" w:cs="Segoe UI"/>
      <w:sz w:val="18"/>
      <w:szCs w:val="18"/>
    </w:rPr>
  </w:style>
  <w:style w:type="paragraph" w:customStyle="1" w:styleId="TableParagraph">
    <w:name w:val="Table Paragraph"/>
    <w:basedOn w:val="Normal"/>
    <w:uiPriority w:val="1"/>
    <w:qFormat/>
    <w:rsid w:val="00831441"/>
    <w:pPr>
      <w:widowControl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FF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922"/>
  </w:style>
  <w:style w:type="paragraph" w:styleId="Footer">
    <w:name w:val="footer"/>
    <w:basedOn w:val="Normal"/>
    <w:link w:val="FooterChar"/>
    <w:uiPriority w:val="99"/>
    <w:unhideWhenUsed/>
    <w:rsid w:val="00FF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922"/>
  </w:style>
  <w:style w:type="table" w:customStyle="1" w:styleId="TableGrid1">
    <w:name w:val="Table Grid1"/>
    <w:basedOn w:val="TableNormal"/>
    <w:next w:val="TableGrid"/>
    <w:uiPriority w:val="39"/>
    <w:rsid w:val="0081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1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129745">
      <w:bodyDiv w:val="1"/>
      <w:marLeft w:val="0"/>
      <w:marRight w:val="0"/>
      <w:marTop w:val="0"/>
      <w:marBottom w:val="0"/>
      <w:divBdr>
        <w:top w:val="none" w:sz="0" w:space="0" w:color="auto"/>
        <w:left w:val="none" w:sz="0" w:space="0" w:color="auto"/>
        <w:bottom w:val="none" w:sz="0" w:space="0" w:color="auto"/>
        <w:right w:val="none" w:sz="0" w:space="0" w:color="auto"/>
      </w:divBdr>
    </w:div>
    <w:div w:id="19907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UWEv2.xsl" StyleName="Harvard - UWE" Version="2"/>
</file>

<file path=customXml/itemProps1.xml><?xml version="1.0" encoding="utf-8"?>
<ds:datastoreItem xmlns:ds="http://schemas.openxmlformats.org/officeDocument/2006/customXml" ds:itemID="{3FF524F6-DE2E-46F1-A0CE-4067CF3C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Ancho</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Henderson</dc:creator>
  <cp:keywords/>
  <dc:description/>
  <cp:lastModifiedBy>Catherine Lowe</cp:lastModifiedBy>
  <cp:revision>2</cp:revision>
  <cp:lastPrinted>2020-01-28T11:25:00Z</cp:lastPrinted>
  <dcterms:created xsi:type="dcterms:W3CDTF">2020-08-17T12:08:00Z</dcterms:created>
  <dcterms:modified xsi:type="dcterms:W3CDTF">2020-08-17T12:08:00Z</dcterms:modified>
</cp:coreProperties>
</file>