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28"/>
        <w:gridCol w:w="8125"/>
      </w:tblGrid>
      <w:tr w:rsidR="007D343B" w14:paraId="1CC88735" w14:textId="77777777" w:rsidTr="007D343B">
        <w:trPr>
          <w:trHeight w:val="552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9002CE" w14:textId="35755D20" w:rsidR="007D343B" w:rsidRPr="001B3F31" w:rsidRDefault="00CA0482" w:rsidP="001B3F31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826638" wp14:editId="64D8057D">
                  <wp:extent cx="2117361" cy="712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311" cy="73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F31" w14:paraId="6350A5BF" w14:textId="77777777" w:rsidTr="007D343B">
        <w:trPr>
          <w:trHeight w:val="552"/>
        </w:trPr>
        <w:tc>
          <w:tcPr>
            <w:tcW w:w="10215" w:type="dxa"/>
            <w:gridSpan w:val="2"/>
            <w:tcBorders>
              <w:top w:val="nil"/>
            </w:tcBorders>
            <w:shd w:val="clear" w:color="auto" w:fill="4F6228" w:themeFill="accent3" w:themeFillShade="80"/>
            <w:vAlign w:val="center"/>
          </w:tcPr>
          <w:p w14:paraId="53F7C515" w14:textId="77777777" w:rsidR="001B3F31" w:rsidRPr="001B3F31" w:rsidRDefault="001B3F31" w:rsidP="001B3F31">
            <w:pPr>
              <w:jc w:val="center"/>
              <w:rPr>
                <w:color w:val="FFFFFF" w:themeColor="background1"/>
                <w:sz w:val="20"/>
                <w:highlight w:val="yellow"/>
              </w:rPr>
            </w:pPr>
            <w:r w:rsidRPr="001B3F31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SUMMARY OF EVH TERMS AND CONDITIONS OF EMPLOYMENT</w:t>
            </w:r>
          </w:p>
        </w:tc>
      </w:tr>
      <w:tr w:rsidR="00C17DCA" w14:paraId="132EC788" w14:textId="77777777" w:rsidTr="007D343B">
        <w:trPr>
          <w:trHeight w:val="44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7F3788A" w14:textId="77777777" w:rsidR="00C17DCA" w:rsidRPr="00AD5A2A" w:rsidRDefault="00BC72D0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C17DCA" w:rsidRPr="00AD5A2A">
              <w:rPr>
                <w:b/>
                <w:sz w:val="20"/>
              </w:rPr>
              <w:t>OST TITLE</w:t>
            </w:r>
          </w:p>
        </w:tc>
        <w:tc>
          <w:tcPr>
            <w:tcW w:w="8274" w:type="dxa"/>
            <w:vAlign w:val="center"/>
          </w:tcPr>
          <w:p w14:paraId="42640C0B" w14:textId="70EBE832" w:rsidR="00B304DB" w:rsidRPr="00AD5A2A" w:rsidRDefault="00B5137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Housing</w:t>
            </w:r>
            <w:r w:rsidR="00B85873">
              <w:rPr>
                <w:sz w:val="20"/>
              </w:rPr>
              <w:t xml:space="preserve"> Officer</w:t>
            </w:r>
            <w:r>
              <w:rPr>
                <w:sz w:val="20"/>
              </w:rPr>
              <w:t xml:space="preserve"> (0.6 fte)</w:t>
            </w:r>
          </w:p>
        </w:tc>
      </w:tr>
      <w:tr w:rsidR="00C17DCA" w14:paraId="0D6FCFD5" w14:textId="77777777" w:rsidTr="00C60C9F">
        <w:trPr>
          <w:trHeight w:val="48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04A97577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GRADE</w:t>
            </w:r>
          </w:p>
        </w:tc>
        <w:tc>
          <w:tcPr>
            <w:tcW w:w="8274" w:type="dxa"/>
            <w:vAlign w:val="center"/>
          </w:tcPr>
          <w:p w14:paraId="740C0D86" w14:textId="3C941B55" w:rsidR="00B304DB" w:rsidRPr="00B85873" w:rsidRDefault="00B85873" w:rsidP="00904AA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B85873">
              <w:rPr>
                <w:sz w:val="20"/>
                <w:szCs w:val="20"/>
              </w:rPr>
              <w:t>EVH Grade 7 (PA22 to PA25)</w:t>
            </w:r>
          </w:p>
        </w:tc>
      </w:tr>
      <w:tr w:rsidR="00C17DCA" w14:paraId="1BAF2A52" w14:textId="77777777" w:rsidTr="00C76007">
        <w:trPr>
          <w:trHeight w:val="846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584E57D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SALARY</w:t>
            </w:r>
          </w:p>
        </w:tc>
        <w:tc>
          <w:tcPr>
            <w:tcW w:w="8274" w:type="dxa"/>
            <w:vAlign w:val="center"/>
          </w:tcPr>
          <w:p w14:paraId="2AE3F2D5" w14:textId="52F34B69" w:rsidR="00B85873" w:rsidRPr="00B85873" w:rsidRDefault="00B85873" w:rsidP="007D343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5873">
              <w:rPr>
                <w:rFonts w:asciiTheme="minorHAnsi" w:hAnsiTheme="minorHAnsi" w:cstheme="minorHAnsi"/>
                <w:bCs/>
                <w:sz w:val="20"/>
                <w:szCs w:val="20"/>
              </w:rPr>
              <w:t>£33,375 - £36,648</w:t>
            </w:r>
            <w:r w:rsidR="00D879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 Rata</w:t>
            </w:r>
            <w:bookmarkStart w:id="0" w:name="_GoBack"/>
            <w:bookmarkEnd w:id="0"/>
          </w:p>
          <w:p w14:paraId="21538201" w14:textId="79C58DF5" w:rsidR="00B304DB" w:rsidRPr="00AD5A2A" w:rsidRDefault="00992F1C" w:rsidP="007D343B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You will be entitled to an annu</w:t>
            </w:r>
            <w:r w:rsidR="00FF33B2">
              <w:rPr>
                <w:sz w:val="20"/>
              </w:rPr>
              <w:t>al increment on the 1 April</w:t>
            </w:r>
            <w:r w:rsidRPr="00AD5A2A">
              <w:rPr>
                <w:sz w:val="20"/>
              </w:rPr>
              <w:t xml:space="preserve"> if you have been in post for 6 months</w:t>
            </w:r>
          </w:p>
        </w:tc>
      </w:tr>
      <w:tr w:rsidR="00C17DCA" w14:paraId="73BB93A0" w14:textId="77777777" w:rsidTr="00C76007">
        <w:trPr>
          <w:trHeight w:val="535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9F749FB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PLACE OF WORK</w:t>
            </w:r>
          </w:p>
        </w:tc>
        <w:tc>
          <w:tcPr>
            <w:tcW w:w="8274" w:type="dxa"/>
            <w:vAlign w:val="center"/>
          </w:tcPr>
          <w:p w14:paraId="0EDDF2E2" w14:textId="77777777" w:rsidR="00B304DB" w:rsidRPr="00AD5A2A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Beardmore House</w:t>
            </w:r>
          </w:p>
        </w:tc>
      </w:tr>
      <w:tr w:rsidR="00C17DCA" w14:paraId="7F11B685" w14:textId="77777777" w:rsidTr="00C76007">
        <w:trPr>
          <w:trHeight w:val="499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7E1B64EC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HOURS OF WORK</w:t>
            </w:r>
          </w:p>
        </w:tc>
        <w:tc>
          <w:tcPr>
            <w:tcW w:w="8274" w:type="dxa"/>
            <w:vAlign w:val="center"/>
          </w:tcPr>
          <w:p w14:paraId="7BFB9F0D" w14:textId="09F65BF0" w:rsidR="00B304DB" w:rsidRPr="00AD5A2A" w:rsidRDefault="00B5137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21</w:t>
            </w:r>
            <w:r w:rsidR="00992F1C" w:rsidRPr="003F4A9F">
              <w:rPr>
                <w:sz w:val="20"/>
              </w:rPr>
              <w:t xml:space="preserve"> Hours per week, Monday to Friday</w:t>
            </w:r>
            <w:r w:rsidR="00DF4C6C" w:rsidRPr="003F4A9F">
              <w:rPr>
                <w:sz w:val="20"/>
              </w:rPr>
              <w:t xml:space="preserve"> 9am to 5pm </w:t>
            </w:r>
            <w:r>
              <w:rPr>
                <w:sz w:val="20"/>
              </w:rPr>
              <w:t>(specific days/times to be agreed)</w:t>
            </w:r>
          </w:p>
        </w:tc>
      </w:tr>
      <w:tr w:rsidR="00C17DCA" w14:paraId="3EA9BC9D" w14:textId="77777777" w:rsidTr="00C76007">
        <w:trPr>
          <w:trHeight w:val="476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659415CF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PAY</w:t>
            </w:r>
          </w:p>
        </w:tc>
        <w:tc>
          <w:tcPr>
            <w:tcW w:w="8274" w:type="dxa"/>
            <w:vAlign w:val="center"/>
          </w:tcPr>
          <w:p w14:paraId="7D158C06" w14:textId="77777777" w:rsidR="00B304DB" w:rsidRPr="00AD5A2A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BACS payment direct into bank account on the 28</w:t>
            </w:r>
            <w:r w:rsidRPr="00AD5A2A">
              <w:rPr>
                <w:sz w:val="20"/>
                <w:vertAlign w:val="superscript"/>
              </w:rPr>
              <w:t>th</w:t>
            </w:r>
            <w:r w:rsidRPr="00AD5A2A">
              <w:rPr>
                <w:sz w:val="20"/>
              </w:rPr>
              <w:t xml:space="preserve"> of the month</w:t>
            </w:r>
          </w:p>
        </w:tc>
      </w:tr>
      <w:tr w:rsidR="00C17DCA" w14:paraId="5CB94BAE" w14:textId="77777777" w:rsidTr="00C76007">
        <w:trPr>
          <w:trHeight w:val="625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0B5A562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HOLIDAYS</w:t>
            </w:r>
          </w:p>
        </w:tc>
        <w:tc>
          <w:tcPr>
            <w:tcW w:w="8274" w:type="dxa"/>
            <w:vAlign w:val="center"/>
          </w:tcPr>
          <w:p w14:paraId="23966BFB" w14:textId="497B5D0F" w:rsidR="00B304DB" w:rsidRPr="003F4A9F" w:rsidRDefault="00992F1C" w:rsidP="00904AAE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3F4A9F">
              <w:rPr>
                <w:sz w:val="20"/>
              </w:rPr>
              <w:t>25 Days Annual Leave</w:t>
            </w:r>
            <w:r w:rsidR="00904AAE">
              <w:rPr>
                <w:sz w:val="20"/>
              </w:rPr>
              <w:t xml:space="preserve"> </w:t>
            </w:r>
            <w:r w:rsidR="00B5137C">
              <w:rPr>
                <w:sz w:val="20"/>
              </w:rPr>
              <w:t>pro rata</w:t>
            </w:r>
          </w:p>
        </w:tc>
      </w:tr>
      <w:tr w:rsidR="00C17DCA" w14:paraId="58CF5DBC" w14:textId="77777777" w:rsidTr="00C76007">
        <w:trPr>
          <w:trHeight w:val="60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4B9947B3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PUBLIC HOLIDAYS</w:t>
            </w:r>
          </w:p>
        </w:tc>
        <w:tc>
          <w:tcPr>
            <w:tcW w:w="8274" w:type="dxa"/>
            <w:vAlign w:val="center"/>
          </w:tcPr>
          <w:p w14:paraId="526070AC" w14:textId="403D62DE" w:rsidR="00B304DB" w:rsidRPr="003F4A9F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3F4A9F">
              <w:rPr>
                <w:sz w:val="20"/>
              </w:rPr>
              <w:t>15 Public Holidays</w:t>
            </w:r>
            <w:r w:rsidR="00904AAE">
              <w:rPr>
                <w:sz w:val="20"/>
              </w:rPr>
              <w:t xml:space="preserve"> </w:t>
            </w:r>
            <w:r w:rsidR="00B5137C">
              <w:rPr>
                <w:sz w:val="20"/>
              </w:rPr>
              <w:t>pro rata</w:t>
            </w:r>
          </w:p>
        </w:tc>
      </w:tr>
      <w:tr w:rsidR="00C17DCA" w14:paraId="37FC6BBE" w14:textId="77777777" w:rsidTr="007D343B">
        <w:trPr>
          <w:trHeight w:val="1142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64BDAAD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PENSION</w:t>
            </w:r>
          </w:p>
        </w:tc>
        <w:tc>
          <w:tcPr>
            <w:tcW w:w="8274" w:type="dxa"/>
            <w:vAlign w:val="center"/>
          </w:tcPr>
          <w:p w14:paraId="4710EF78" w14:textId="77777777" w:rsidR="00FF33B2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Automatically Enrolled in the (SHAPS) pension scheme if you meet the qualifying criteria</w:t>
            </w:r>
            <w:r w:rsidR="003F4A9F">
              <w:rPr>
                <w:sz w:val="20"/>
              </w:rPr>
              <w:t>*</w:t>
            </w:r>
            <w:r w:rsidRPr="00AD5A2A">
              <w:rPr>
                <w:sz w:val="20"/>
              </w:rPr>
              <w:t xml:space="preserve"> </w:t>
            </w:r>
          </w:p>
          <w:p w14:paraId="6FBFB984" w14:textId="1CFEA52F" w:rsidR="003F4A9F" w:rsidRDefault="00AD5A2A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Ratio</w:t>
            </w:r>
            <w:r w:rsidR="00FF33B2">
              <w:rPr>
                <w:sz w:val="20"/>
              </w:rPr>
              <w:t xml:space="preserve"> 1:2 </w:t>
            </w:r>
            <w:r w:rsidR="001E43C8">
              <w:rPr>
                <w:sz w:val="20"/>
              </w:rPr>
              <w:t>Employee:</w:t>
            </w:r>
            <w:r w:rsidR="00C76007">
              <w:rPr>
                <w:sz w:val="20"/>
              </w:rPr>
              <w:t xml:space="preserve"> </w:t>
            </w:r>
            <w:r w:rsidR="00B85873" w:rsidRPr="00AD5A2A">
              <w:rPr>
                <w:sz w:val="20"/>
              </w:rPr>
              <w:t>Employer (</w:t>
            </w:r>
            <w:r w:rsidR="007D4599" w:rsidRPr="00AD5A2A">
              <w:rPr>
                <w:sz w:val="20"/>
              </w:rPr>
              <w:t xml:space="preserve">min </w:t>
            </w:r>
            <w:r w:rsidR="001E43C8" w:rsidRPr="001E43C8">
              <w:rPr>
                <w:sz w:val="20"/>
                <w:szCs w:val="20"/>
              </w:rPr>
              <w:t>6%</w:t>
            </w:r>
            <w:r w:rsidR="007D4599" w:rsidRPr="001E43C8">
              <w:rPr>
                <w:sz w:val="20"/>
                <w:szCs w:val="20"/>
              </w:rPr>
              <w:t xml:space="preserve"> </w:t>
            </w:r>
            <w:r w:rsidR="007D4599" w:rsidRPr="00AD5A2A">
              <w:rPr>
                <w:sz w:val="20"/>
              </w:rPr>
              <w:t>max 12%</w:t>
            </w:r>
            <w:r w:rsidR="005D68FE" w:rsidRPr="00AD5A2A">
              <w:rPr>
                <w:sz w:val="20"/>
              </w:rPr>
              <w:t>)</w:t>
            </w:r>
          </w:p>
          <w:p w14:paraId="293CDE83" w14:textId="77777777" w:rsidR="003F4A9F" w:rsidRDefault="003F4A9F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1F310E40" w14:textId="77777777" w:rsidR="00B304DB" w:rsidRPr="00AD5A2A" w:rsidRDefault="003F4A9F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*</w:t>
            </w:r>
            <w:r w:rsidRPr="00AD5A2A">
              <w:rPr>
                <w:sz w:val="20"/>
              </w:rPr>
              <w:t>(over 22, earn over £10k and under state pension age)</w:t>
            </w:r>
          </w:p>
        </w:tc>
      </w:tr>
      <w:tr w:rsidR="002854A2" w14:paraId="12E5C7CB" w14:textId="77777777" w:rsidTr="007D343B">
        <w:trPr>
          <w:trHeight w:val="679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69BE1E3B" w14:textId="77777777" w:rsidR="002854A2" w:rsidRPr="00AD5A2A" w:rsidRDefault="002854A2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 xml:space="preserve">TRAINING </w:t>
            </w:r>
          </w:p>
        </w:tc>
        <w:tc>
          <w:tcPr>
            <w:tcW w:w="8274" w:type="dxa"/>
            <w:vAlign w:val="center"/>
          </w:tcPr>
          <w:p w14:paraId="3D9A9ED7" w14:textId="77777777" w:rsidR="00A441E8" w:rsidRDefault="002854A2" w:rsidP="001B3F31">
            <w:pPr>
              <w:widowControl w:val="0"/>
              <w:tabs>
                <w:tab w:val="left" w:pos="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Fully committed to training and development and are a</w:t>
            </w:r>
            <w:r w:rsidRPr="00AD5A2A">
              <w:rPr>
                <w:sz w:val="20"/>
              </w:rPr>
              <w:t>ccredited to Investors in People</w:t>
            </w:r>
            <w:r>
              <w:rPr>
                <w:sz w:val="20"/>
              </w:rPr>
              <w:t xml:space="preserve"> </w:t>
            </w:r>
          </w:p>
          <w:p w14:paraId="6FCC7D09" w14:textId="77777777" w:rsidR="002854A2" w:rsidRPr="00AD5A2A" w:rsidRDefault="002854A2" w:rsidP="001B3F31">
            <w:pPr>
              <w:widowControl w:val="0"/>
              <w:tabs>
                <w:tab w:val="left" w:pos="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2854A2" w14:paraId="3FFB1E16" w14:textId="77777777" w:rsidTr="007D343B">
        <w:trPr>
          <w:trHeight w:val="844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42E8499" w14:textId="77777777" w:rsidR="002854A2" w:rsidRPr="00AD5A2A" w:rsidRDefault="00A441E8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PAID FEES</w:t>
            </w:r>
          </w:p>
        </w:tc>
        <w:tc>
          <w:tcPr>
            <w:tcW w:w="8274" w:type="dxa"/>
            <w:vAlign w:val="center"/>
          </w:tcPr>
          <w:p w14:paraId="57A1B0DB" w14:textId="77777777" w:rsidR="002854A2" w:rsidRDefault="00A441E8" w:rsidP="001B3F31">
            <w:pPr>
              <w:widowControl w:val="0"/>
              <w:tabs>
                <w:tab w:val="left" w:pos="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 relevant annual professional affiliations and cost or f</w:t>
            </w:r>
            <w:r w:rsidRPr="00A441E8">
              <w:rPr>
                <w:sz w:val="20"/>
              </w:rPr>
              <w:t xml:space="preserve">ees </w:t>
            </w:r>
            <w:r>
              <w:rPr>
                <w:sz w:val="20"/>
              </w:rPr>
              <w:t xml:space="preserve">or </w:t>
            </w:r>
            <w:r w:rsidRPr="00A441E8">
              <w:rPr>
                <w:sz w:val="20"/>
              </w:rPr>
              <w:t>paid for relevant vocational training and qualifications</w:t>
            </w:r>
            <w:r>
              <w:rPr>
                <w:sz w:val="20"/>
              </w:rPr>
              <w:t>.</w:t>
            </w:r>
          </w:p>
          <w:p w14:paraId="710AA223" w14:textId="77777777" w:rsidR="002854A2" w:rsidRPr="00AD5A2A" w:rsidRDefault="002854A2" w:rsidP="001B3F31">
            <w:pPr>
              <w:pStyle w:val="BodyText"/>
              <w:kinsoku w:val="0"/>
              <w:overflowPunct w:val="0"/>
              <w:spacing w:before="0"/>
              <w:ind w:right="175"/>
              <w:rPr>
                <w:sz w:val="20"/>
              </w:rPr>
            </w:pPr>
          </w:p>
        </w:tc>
      </w:tr>
      <w:tr w:rsidR="00A441E8" w14:paraId="32CEEE2F" w14:textId="77777777" w:rsidTr="007D343B">
        <w:trPr>
          <w:trHeight w:val="860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FBE181F" w14:textId="77777777" w:rsidR="00A441E8" w:rsidRDefault="00A441E8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UNIFORM &amp; PPE</w:t>
            </w:r>
          </w:p>
        </w:tc>
        <w:tc>
          <w:tcPr>
            <w:tcW w:w="8274" w:type="dxa"/>
            <w:vAlign w:val="center"/>
          </w:tcPr>
          <w:p w14:paraId="5AB026D7" w14:textId="77777777" w:rsidR="00A441E8" w:rsidRPr="00B304DB" w:rsidRDefault="00A441E8" w:rsidP="001B3F31">
            <w:pPr>
              <w:pStyle w:val="BodyText"/>
              <w:tabs>
                <w:tab w:val="left" w:pos="6091"/>
              </w:tabs>
              <w:kinsoku w:val="0"/>
              <w:overflowPunct w:val="0"/>
              <w:spacing w:before="0"/>
              <w:ind w:left="0" w:right="523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Uniforms provided for  Care Services employees and where required protective clothing or footwear is provided</w:t>
            </w:r>
          </w:p>
        </w:tc>
      </w:tr>
      <w:tr w:rsidR="00A441E8" w14:paraId="524631DA" w14:textId="77777777" w:rsidTr="007D343B">
        <w:trPr>
          <w:trHeight w:val="580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47944004" w14:textId="77777777" w:rsidR="00A441E8" w:rsidRPr="00AD5A2A" w:rsidRDefault="00A441E8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SPECTACLES </w:t>
            </w:r>
          </w:p>
        </w:tc>
        <w:tc>
          <w:tcPr>
            <w:tcW w:w="8274" w:type="dxa"/>
            <w:vAlign w:val="center"/>
          </w:tcPr>
          <w:p w14:paraId="1D68A31C" w14:textId="77777777" w:rsidR="00A441E8" w:rsidRPr="00B304DB" w:rsidRDefault="00A441E8" w:rsidP="001B3F31">
            <w:pPr>
              <w:pStyle w:val="BodyText"/>
              <w:tabs>
                <w:tab w:val="left" w:pos="6091"/>
              </w:tabs>
              <w:kinsoku w:val="0"/>
              <w:overflowPunct w:val="0"/>
              <w:spacing w:before="0"/>
              <w:ind w:left="0" w:right="523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B304DB">
              <w:rPr>
                <w:rFonts w:ascii="Calibri" w:eastAsia="Calibri" w:hAnsi="Calibri" w:cs="Times New Roman"/>
                <w:sz w:val="20"/>
                <w:lang w:eastAsia="en-US"/>
              </w:rPr>
              <w:t>Contribution towards the cost of prescribed spectacles in line with EVH guidelines</w:t>
            </w:r>
          </w:p>
        </w:tc>
      </w:tr>
    </w:tbl>
    <w:p w14:paraId="69F35960" w14:textId="3801919A" w:rsidR="001162E3" w:rsidRDefault="001162E3" w:rsidP="00CF18A9">
      <w:pPr>
        <w:pStyle w:val="ListParagraph"/>
        <w:spacing w:after="0"/>
        <w:ind w:left="284"/>
        <w:rPr>
          <w:b/>
        </w:rPr>
      </w:pPr>
    </w:p>
    <w:p w14:paraId="2F3BA5CD" w14:textId="1E546FAF" w:rsidR="00A25E2A" w:rsidRPr="00A25E2A" w:rsidRDefault="00A25E2A" w:rsidP="00A25E2A"/>
    <w:p w14:paraId="284D479F" w14:textId="37C15755" w:rsidR="00A25E2A" w:rsidRDefault="00A25E2A" w:rsidP="00A25E2A">
      <w:pPr>
        <w:rPr>
          <w:b/>
        </w:rPr>
      </w:pPr>
    </w:p>
    <w:p w14:paraId="0F40370B" w14:textId="2D8C4856" w:rsidR="00A25E2A" w:rsidRPr="00A25E2A" w:rsidRDefault="00A25E2A" w:rsidP="00A25E2A">
      <w:pPr>
        <w:tabs>
          <w:tab w:val="left" w:pos="1403"/>
        </w:tabs>
      </w:pPr>
      <w:r>
        <w:tab/>
      </w:r>
    </w:p>
    <w:sectPr w:rsidR="00A25E2A" w:rsidRPr="00A25E2A" w:rsidSect="00AD5A2A">
      <w:headerReference w:type="default" r:id="rId9"/>
      <w:footerReference w:type="default" r:id="rId10"/>
      <w:pgSz w:w="12240" w:h="15840" w:code="1"/>
      <w:pgMar w:top="182" w:right="1183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6E19C" w14:textId="77777777" w:rsidR="002E0DA6" w:rsidRDefault="002E0DA6" w:rsidP="00C36C56">
      <w:pPr>
        <w:spacing w:after="0" w:line="240" w:lineRule="auto"/>
      </w:pPr>
      <w:r>
        <w:separator/>
      </w:r>
    </w:p>
  </w:endnote>
  <w:endnote w:type="continuationSeparator" w:id="0">
    <w:p w14:paraId="2AEA01AA" w14:textId="77777777" w:rsidR="002E0DA6" w:rsidRDefault="002E0DA6" w:rsidP="00C3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E0A8" w14:textId="77777777" w:rsidR="007367D4" w:rsidRPr="00EE3BC0" w:rsidRDefault="00B304DB" w:rsidP="00A722FD">
    <w:pPr>
      <w:pStyle w:val="Footer"/>
      <w:jc w:val="center"/>
      <w:rPr>
        <w:b/>
        <w:color w:val="A6A6A6"/>
      </w:rPr>
    </w:pPr>
    <w:r>
      <w:rPr>
        <w:b/>
        <w:color w:val="A6A6A6"/>
      </w:rPr>
      <w:t xml:space="preserve">This is for guidance only and will not form any part of the contract of employment.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91A6" w14:textId="77777777" w:rsidR="002E0DA6" w:rsidRDefault="002E0DA6" w:rsidP="00C36C56">
      <w:pPr>
        <w:spacing w:after="0" w:line="240" w:lineRule="auto"/>
      </w:pPr>
      <w:r>
        <w:separator/>
      </w:r>
    </w:p>
  </w:footnote>
  <w:footnote w:type="continuationSeparator" w:id="0">
    <w:p w14:paraId="6621202A" w14:textId="77777777" w:rsidR="002E0DA6" w:rsidRDefault="002E0DA6" w:rsidP="00C3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6ABE" w14:textId="448BDE23" w:rsidR="004927C9" w:rsidRPr="00A03A77" w:rsidRDefault="006E039E" w:rsidP="007D343B">
    <w:pPr>
      <w:rPr>
        <w:b/>
      </w:rPr>
    </w:pPr>
    <w:r>
      <w:rPr>
        <w:noProof/>
        <w:lang w:eastAsia="en-GB"/>
      </w:rPr>
      <w:t>June</w:t>
    </w:r>
    <w:r w:rsidR="007D343B">
      <w:rPr>
        <w:noProof/>
        <w:lang w:eastAsia="en-GB"/>
      </w:rPr>
      <w:t xml:space="preserve"> 20</w:t>
    </w:r>
    <w:r w:rsidR="00184D2A">
      <w:rPr>
        <w:noProof/>
        <w:lang w:eastAsia="en-GB"/>
      </w:rPr>
      <w:t>20</w:t>
    </w:r>
  </w:p>
  <w:p w14:paraId="229EE473" w14:textId="77777777" w:rsidR="004927C9" w:rsidRDefault="004927C9" w:rsidP="004927C9">
    <w:pPr>
      <w:pStyle w:val="Header"/>
      <w:tabs>
        <w:tab w:val="clear" w:pos="4513"/>
        <w:tab w:val="clear" w:pos="9026"/>
        <w:tab w:val="left" w:pos="2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706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62" w:hanging="567"/>
      </w:pPr>
    </w:lvl>
    <w:lvl w:ilvl="2">
      <w:numFmt w:val="bullet"/>
      <w:lvlText w:val="•"/>
      <w:lvlJc w:val="left"/>
      <w:pPr>
        <w:ind w:left="2418" w:hanging="567"/>
      </w:pPr>
    </w:lvl>
    <w:lvl w:ilvl="3">
      <w:numFmt w:val="bullet"/>
      <w:lvlText w:val="•"/>
      <w:lvlJc w:val="left"/>
      <w:pPr>
        <w:ind w:left="3274" w:hanging="567"/>
      </w:pPr>
    </w:lvl>
    <w:lvl w:ilvl="4">
      <w:numFmt w:val="bullet"/>
      <w:lvlText w:val="•"/>
      <w:lvlJc w:val="left"/>
      <w:pPr>
        <w:ind w:left="4130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1" w:hanging="567"/>
      </w:pPr>
    </w:lvl>
    <w:lvl w:ilvl="7">
      <w:numFmt w:val="bullet"/>
      <w:lvlText w:val="•"/>
      <w:lvlJc w:val="left"/>
      <w:pPr>
        <w:ind w:left="6697" w:hanging="567"/>
      </w:pPr>
    </w:lvl>
    <w:lvl w:ilvl="8">
      <w:numFmt w:val="bullet"/>
      <w:lvlText w:val="•"/>
      <w:lvlJc w:val="left"/>
      <w:pPr>
        <w:ind w:left="7553" w:hanging="567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706" w:hanging="567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1">
      <w:start w:val="1"/>
      <w:numFmt w:val="decimal"/>
      <w:lvlText w:val="%1.%2"/>
      <w:lvlJc w:val="left"/>
      <w:pPr>
        <w:ind w:left="140" w:hanging="567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2">
      <w:numFmt w:val="bullet"/>
      <w:lvlText w:val="•"/>
      <w:lvlJc w:val="left"/>
      <w:pPr>
        <w:ind w:left="1657" w:hanging="567"/>
      </w:pPr>
    </w:lvl>
    <w:lvl w:ilvl="3">
      <w:numFmt w:val="bullet"/>
      <w:lvlText w:val="•"/>
      <w:lvlJc w:val="left"/>
      <w:pPr>
        <w:ind w:left="2608" w:hanging="567"/>
      </w:pPr>
    </w:lvl>
    <w:lvl w:ilvl="4">
      <w:numFmt w:val="bullet"/>
      <w:lvlText w:val="•"/>
      <w:lvlJc w:val="left"/>
      <w:pPr>
        <w:ind w:left="3559" w:hanging="567"/>
      </w:pPr>
    </w:lvl>
    <w:lvl w:ilvl="5">
      <w:numFmt w:val="bullet"/>
      <w:lvlText w:val="•"/>
      <w:lvlJc w:val="left"/>
      <w:pPr>
        <w:ind w:left="4510" w:hanging="567"/>
      </w:pPr>
    </w:lvl>
    <w:lvl w:ilvl="6">
      <w:numFmt w:val="bullet"/>
      <w:lvlText w:val="•"/>
      <w:lvlJc w:val="left"/>
      <w:pPr>
        <w:ind w:left="5461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363" w:hanging="567"/>
      </w:pPr>
    </w:lvl>
  </w:abstractNum>
  <w:abstractNum w:abstractNumId="2" w15:restartNumberingAfterBreak="0">
    <w:nsid w:val="02E5394F"/>
    <w:multiLevelType w:val="hybridMultilevel"/>
    <w:tmpl w:val="B7385B98"/>
    <w:lvl w:ilvl="0" w:tplc="51825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34A5E"/>
    <w:multiLevelType w:val="hybridMultilevel"/>
    <w:tmpl w:val="F1BC6DD0"/>
    <w:lvl w:ilvl="0" w:tplc="1C787C2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30834"/>
    <w:multiLevelType w:val="hybridMultilevel"/>
    <w:tmpl w:val="CA2EF93C"/>
    <w:lvl w:ilvl="0" w:tplc="555A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E3C39"/>
    <w:multiLevelType w:val="hybridMultilevel"/>
    <w:tmpl w:val="C2D04E7E"/>
    <w:lvl w:ilvl="0" w:tplc="9506AA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7A"/>
    <w:rsid w:val="00032E43"/>
    <w:rsid w:val="00053E47"/>
    <w:rsid w:val="000E4330"/>
    <w:rsid w:val="000E4620"/>
    <w:rsid w:val="001162E3"/>
    <w:rsid w:val="00184D2A"/>
    <w:rsid w:val="001B3F31"/>
    <w:rsid w:val="001C495A"/>
    <w:rsid w:val="001D5565"/>
    <w:rsid w:val="001E43C8"/>
    <w:rsid w:val="001F56E9"/>
    <w:rsid w:val="002239C2"/>
    <w:rsid w:val="0024544D"/>
    <w:rsid w:val="002854A2"/>
    <w:rsid w:val="002C6C53"/>
    <w:rsid w:val="002E0DA6"/>
    <w:rsid w:val="00342616"/>
    <w:rsid w:val="003F4A9F"/>
    <w:rsid w:val="004076E7"/>
    <w:rsid w:val="004626C3"/>
    <w:rsid w:val="004927C9"/>
    <w:rsid w:val="00494671"/>
    <w:rsid w:val="004E25A7"/>
    <w:rsid w:val="004E317E"/>
    <w:rsid w:val="00573873"/>
    <w:rsid w:val="005A2691"/>
    <w:rsid w:val="005D68FE"/>
    <w:rsid w:val="005D75A0"/>
    <w:rsid w:val="006947D6"/>
    <w:rsid w:val="006A50EF"/>
    <w:rsid w:val="006E039E"/>
    <w:rsid w:val="007367D4"/>
    <w:rsid w:val="00742785"/>
    <w:rsid w:val="00746BE7"/>
    <w:rsid w:val="00765F7A"/>
    <w:rsid w:val="00781438"/>
    <w:rsid w:val="007C7028"/>
    <w:rsid w:val="007D343B"/>
    <w:rsid w:val="007D4599"/>
    <w:rsid w:val="00872057"/>
    <w:rsid w:val="008D0A2A"/>
    <w:rsid w:val="008F09B0"/>
    <w:rsid w:val="00904AAE"/>
    <w:rsid w:val="00904FAB"/>
    <w:rsid w:val="0092391F"/>
    <w:rsid w:val="0098118B"/>
    <w:rsid w:val="00992F1C"/>
    <w:rsid w:val="009F24CD"/>
    <w:rsid w:val="00A03A77"/>
    <w:rsid w:val="00A25E2A"/>
    <w:rsid w:val="00A441E8"/>
    <w:rsid w:val="00A722FD"/>
    <w:rsid w:val="00AD5A2A"/>
    <w:rsid w:val="00B112CF"/>
    <w:rsid w:val="00B304DB"/>
    <w:rsid w:val="00B33446"/>
    <w:rsid w:val="00B419E4"/>
    <w:rsid w:val="00B5137C"/>
    <w:rsid w:val="00B82AB6"/>
    <w:rsid w:val="00B85873"/>
    <w:rsid w:val="00BC030B"/>
    <w:rsid w:val="00BC423A"/>
    <w:rsid w:val="00BC72D0"/>
    <w:rsid w:val="00BD161E"/>
    <w:rsid w:val="00C17DCA"/>
    <w:rsid w:val="00C21426"/>
    <w:rsid w:val="00C36C56"/>
    <w:rsid w:val="00C40235"/>
    <w:rsid w:val="00C474B0"/>
    <w:rsid w:val="00C60C9F"/>
    <w:rsid w:val="00C633D4"/>
    <w:rsid w:val="00C76007"/>
    <w:rsid w:val="00CA01AF"/>
    <w:rsid w:val="00CA0482"/>
    <w:rsid w:val="00CB3F40"/>
    <w:rsid w:val="00CC6574"/>
    <w:rsid w:val="00CF18A9"/>
    <w:rsid w:val="00D108BF"/>
    <w:rsid w:val="00D17643"/>
    <w:rsid w:val="00D678A6"/>
    <w:rsid w:val="00D766A4"/>
    <w:rsid w:val="00D87977"/>
    <w:rsid w:val="00DB77DD"/>
    <w:rsid w:val="00DF4C6C"/>
    <w:rsid w:val="00E24EDD"/>
    <w:rsid w:val="00EC7215"/>
    <w:rsid w:val="00EE3BC0"/>
    <w:rsid w:val="00F32822"/>
    <w:rsid w:val="00FA430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FA53"/>
  <w15:docId w15:val="{E2AA41ED-CC0A-4493-973C-8A8B1900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56"/>
  </w:style>
  <w:style w:type="paragraph" w:styleId="Footer">
    <w:name w:val="footer"/>
    <w:basedOn w:val="Normal"/>
    <w:link w:val="FooterChar"/>
    <w:uiPriority w:val="99"/>
    <w:unhideWhenUsed/>
    <w:rsid w:val="00C3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56"/>
  </w:style>
  <w:style w:type="paragraph" w:styleId="BalloonText">
    <w:name w:val="Balloon Text"/>
    <w:basedOn w:val="Normal"/>
    <w:link w:val="BalloonTextChar"/>
    <w:uiPriority w:val="99"/>
    <w:semiHidden/>
    <w:unhideWhenUsed/>
    <w:rsid w:val="00A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33D4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81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239C2"/>
    <w:pPr>
      <w:widowControl w:val="0"/>
      <w:autoSpaceDE w:val="0"/>
      <w:autoSpaceDN w:val="0"/>
      <w:adjustRightInd w:val="0"/>
      <w:spacing w:before="120" w:after="0" w:line="240" w:lineRule="auto"/>
      <w:ind w:left="14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239C2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3989-CB24-4893-8494-3A75E42A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James</dc:creator>
  <cp:lastModifiedBy>Jane Hepburn</cp:lastModifiedBy>
  <cp:revision>3</cp:revision>
  <cp:lastPrinted>2016-04-05T15:15:00Z</cp:lastPrinted>
  <dcterms:created xsi:type="dcterms:W3CDTF">2020-08-17T11:12:00Z</dcterms:created>
  <dcterms:modified xsi:type="dcterms:W3CDTF">2020-08-18T08:57:00Z</dcterms:modified>
</cp:coreProperties>
</file>